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76CA5" w14:textId="77777777" w:rsidR="007D1A34" w:rsidRPr="00540341" w:rsidRDefault="007D1A34" w:rsidP="007D1A34">
      <w:pPr>
        <w:jc w:val="center"/>
        <w:rPr>
          <w:rFonts w:ascii="Monotype Corsiva" w:hAnsi="Monotype Corsiva" w:cs="MV Boli"/>
          <w:sz w:val="36"/>
          <w:szCs w:val="36"/>
        </w:rPr>
      </w:pPr>
      <w:r>
        <w:rPr>
          <w:rFonts w:ascii="Garamond" w:hAnsi="Garamond" w:cs="MV Bol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C29FC" wp14:editId="73C362EA">
                <wp:simplePos x="0" y="0"/>
                <wp:positionH relativeFrom="column">
                  <wp:posOffset>-58783</wp:posOffset>
                </wp:positionH>
                <wp:positionV relativeFrom="paragraph">
                  <wp:posOffset>327115</wp:posOffset>
                </wp:positionV>
                <wp:extent cx="6115050" cy="0"/>
                <wp:effectExtent l="19050" t="21590" r="19050" b="26035"/>
                <wp:wrapNone/>
                <wp:docPr id="8129649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833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65pt;margin-top:25.75pt;width:48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" strokecolor="#7f7f7f [1612]" strokeweight="3pt">
                <v:shadow color="#243f60 [1604]" opacity=".5" offset="1pt"/>
              </v:shape>
            </w:pict>
          </mc:Fallback>
        </mc:AlternateContent>
      </w:r>
      <w:r w:rsidRPr="00540341">
        <w:rPr>
          <w:rFonts w:ascii="Monotype Corsiva" w:hAnsi="Monotype Corsiva" w:cs="MV Boli"/>
          <w:sz w:val="44"/>
          <w:szCs w:val="44"/>
        </w:rPr>
        <w:t>FORMA</w:t>
      </w:r>
      <w:r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14:paraId="56849523" w14:textId="77777777" w:rsidR="007D1A34" w:rsidRDefault="007D1A34" w:rsidP="007D1A34">
      <w:pPr>
        <w:rPr>
          <w:rFonts w:ascii="Garamond" w:hAnsi="Garamond" w:cstheme="minorHAnsi"/>
        </w:rPr>
      </w:pPr>
    </w:p>
    <w:p w14:paraId="30BFA213" w14:textId="596D7093" w:rsidR="007D1A34" w:rsidRPr="007D1A34" w:rsidRDefault="007D1A34" w:rsidP="007D1A34">
      <w:pPr>
        <w:rPr>
          <w:rFonts w:ascii="Garamond" w:hAnsi="Garamond" w:cstheme="minorHAnsi"/>
        </w:rPr>
      </w:pPr>
      <w:r w:rsidRPr="007D1A34">
        <w:rPr>
          <w:rFonts w:ascii="Garamond" w:hAnsi="Garamond" w:cstheme="minorHAnsi"/>
        </w:rPr>
        <w:t>ul. Dębowa 6, 64-115 Wilkowice</w:t>
      </w:r>
      <w:r w:rsidRPr="007D1A34">
        <w:rPr>
          <w:rFonts w:ascii="Garamond" w:hAnsi="Garamond" w:cstheme="minorHAnsi"/>
        </w:rPr>
        <w:tab/>
      </w:r>
      <w:hyperlink r:id="rId7" w:history="1">
        <w:r w:rsidRPr="007D1A34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7D1A34">
        <w:rPr>
          <w:rFonts w:ascii="Garamond" w:hAnsi="Garamond" w:cstheme="minorHAnsi"/>
        </w:rPr>
        <w:tab/>
      </w:r>
      <w:r w:rsidRPr="007D1A34">
        <w:rPr>
          <w:rFonts w:ascii="Garamond" w:hAnsi="Garamond" w:cstheme="minorHAnsi"/>
        </w:rPr>
        <w:tab/>
        <w:t>tel. 506020128</w:t>
      </w:r>
      <w:r w:rsidRPr="007D1A34">
        <w:rPr>
          <w:rFonts w:ascii="Garamond" w:hAnsi="Garamond" w:cstheme="minorHAnsi"/>
        </w:rPr>
        <w:tab/>
      </w:r>
    </w:p>
    <w:p w14:paraId="42B98C38" w14:textId="77777777" w:rsidR="007D1A34" w:rsidRDefault="007D1A34" w:rsidP="007D1A34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697F5" wp14:editId="5CF049AD">
                <wp:simplePos x="0" y="0"/>
                <wp:positionH relativeFrom="column">
                  <wp:posOffset>-107860</wp:posOffset>
                </wp:positionH>
                <wp:positionV relativeFrom="paragraph">
                  <wp:posOffset>183878</wp:posOffset>
                </wp:positionV>
                <wp:extent cx="6115050" cy="0"/>
                <wp:effectExtent l="19050" t="20955" r="19050" b="26670"/>
                <wp:wrapNone/>
                <wp:docPr id="181376485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3D8A4" id="AutoShape 5" o:spid="_x0000_s1026" type="#_x0000_t32" style="position:absolute;margin-left:-8.5pt;margin-top:14.5pt;width:48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" strokecolor="#7f7f7f [1612]" strokeweight="3pt">
                <v:shadow color="#7f7f7f [1601]" opacity=".5" offset="1pt"/>
              </v:shape>
            </w:pict>
          </mc:Fallback>
        </mc:AlternateContent>
      </w:r>
      <w:r w:rsidRPr="00540341">
        <w:rPr>
          <w:rFonts w:ascii="Garamond" w:hAnsi="Garamond" w:cstheme="minorHAnsi"/>
        </w:rPr>
        <w:t xml:space="preserve">NIP 6972064344 </w:t>
      </w:r>
      <w:r w:rsidRPr="00540341">
        <w:rPr>
          <w:rFonts w:ascii="Garamond" w:hAnsi="Garamond" w:cstheme="minorHAnsi"/>
        </w:rPr>
        <w:tab/>
        <w:t>REGON:300078145</w:t>
      </w:r>
    </w:p>
    <w:p w14:paraId="086A9382" w14:textId="77777777" w:rsidR="007D1A34" w:rsidRDefault="007D1A34" w:rsidP="007D1A34">
      <w:pPr>
        <w:jc w:val="center"/>
        <w:rPr>
          <w:rFonts w:ascii="Garamond" w:hAnsi="Garamond" w:cstheme="minorHAnsi"/>
        </w:rPr>
      </w:pPr>
    </w:p>
    <w:p w14:paraId="63450799" w14:textId="51AFB5B4" w:rsidR="007D1A34" w:rsidRPr="00AE3AC3" w:rsidRDefault="00824630" w:rsidP="007D1A34">
      <w:pPr>
        <w:spacing w:line="259" w:lineRule="auto"/>
        <w:ind w:left="5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8"/>
        </w:rPr>
        <w:t>DOCELOWA ORGANIZACJA RUCHU</w:t>
      </w:r>
    </w:p>
    <w:p w14:paraId="6EB4AABB" w14:textId="77777777" w:rsidR="00AE3AC3" w:rsidRPr="00AE3AC3" w:rsidRDefault="007D1A34" w:rsidP="007D1A34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</w:rPr>
      </w:pPr>
      <w:r w:rsidRPr="00AE3AC3">
        <w:rPr>
          <w:rFonts w:asciiTheme="minorHAnsi" w:hAnsiTheme="minorHAnsi" w:cstheme="minorHAnsi"/>
          <w:b/>
        </w:rPr>
        <w:t xml:space="preserve">dla inwestycji o nazwie: </w:t>
      </w:r>
    </w:p>
    <w:p w14:paraId="0A131B0E" w14:textId="42CDBC36" w:rsidR="00222193" w:rsidRDefault="00222193" w:rsidP="007D1A34">
      <w:pPr>
        <w:spacing w:line="259" w:lineRule="auto"/>
        <w:ind w:left="110"/>
        <w:jc w:val="center"/>
        <w:rPr>
          <w:rFonts w:asciiTheme="minorHAnsi" w:hAnsiTheme="minorHAnsi" w:cstheme="minorHAnsi"/>
          <w:b/>
          <w:bCs/>
        </w:rPr>
      </w:pPr>
      <w:r w:rsidRPr="00AE3AC3">
        <w:rPr>
          <w:rFonts w:asciiTheme="minorHAnsi" w:hAnsiTheme="minorHAnsi" w:cstheme="minorHAnsi"/>
          <w:b/>
          <w:bCs/>
        </w:rPr>
        <w:t>„</w:t>
      </w:r>
      <w:r>
        <w:rPr>
          <w:rFonts w:asciiTheme="minorHAnsi" w:hAnsiTheme="minorHAnsi" w:cstheme="minorHAnsi"/>
          <w:b/>
          <w:bCs/>
        </w:rPr>
        <w:t xml:space="preserve">Przebudowa ulicy </w:t>
      </w:r>
      <w:r w:rsidR="00D93E62">
        <w:rPr>
          <w:rFonts w:asciiTheme="minorHAnsi" w:hAnsiTheme="minorHAnsi" w:cstheme="minorHAnsi"/>
          <w:b/>
          <w:bCs/>
        </w:rPr>
        <w:t>Władysława Łokietka</w:t>
      </w:r>
      <w:r>
        <w:rPr>
          <w:rFonts w:asciiTheme="minorHAnsi" w:hAnsiTheme="minorHAnsi" w:cstheme="minorHAnsi"/>
          <w:b/>
          <w:bCs/>
        </w:rPr>
        <w:t xml:space="preserve"> w </w:t>
      </w:r>
      <w:proofErr w:type="spellStart"/>
      <w:r>
        <w:rPr>
          <w:rFonts w:asciiTheme="minorHAnsi" w:hAnsiTheme="minorHAnsi" w:cstheme="minorHAnsi"/>
          <w:b/>
          <w:bCs/>
        </w:rPr>
        <w:t>Złotorii</w:t>
      </w:r>
      <w:proofErr w:type="spellEnd"/>
      <w:r w:rsidRPr="00AE3AC3">
        <w:rPr>
          <w:rFonts w:asciiTheme="minorHAnsi" w:hAnsiTheme="minorHAnsi" w:cstheme="minorHAnsi"/>
          <w:b/>
          <w:bCs/>
        </w:rPr>
        <w:t>”</w:t>
      </w:r>
    </w:p>
    <w:p w14:paraId="6B4539E4" w14:textId="4F9E6199" w:rsidR="007D1A34" w:rsidRPr="00AE3AC3" w:rsidRDefault="007D1A34" w:rsidP="007D1A34">
      <w:pPr>
        <w:spacing w:line="259" w:lineRule="auto"/>
        <w:ind w:left="110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</w:rPr>
        <w:t xml:space="preserve"> </w:t>
      </w:r>
    </w:p>
    <w:p w14:paraId="59CAC43B" w14:textId="77777777" w:rsidR="007D1A34" w:rsidRPr="00AE3AC3" w:rsidRDefault="007D1A34" w:rsidP="007D1A34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AE3AC3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14:paraId="52D6F48F" w14:textId="7E5D4AE3" w:rsidR="007D1A34" w:rsidRPr="00AE3AC3" w:rsidRDefault="007D1A34" w:rsidP="007D1A34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Gmina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Lubicz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ul.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Toruńska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2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1,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87-162 Lubicz</w:t>
      </w:r>
    </w:p>
    <w:p w14:paraId="1B70E5B9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529A087" w14:textId="77777777" w:rsidR="007D1A34" w:rsidRPr="00AE3AC3" w:rsidRDefault="007D1A34" w:rsidP="007D1A34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  <w:r w:rsidRPr="00AE3AC3">
        <w:rPr>
          <w:rFonts w:asciiTheme="minorHAnsi" w:hAnsiTheme="minorHAnsi" w:cstheme="minorHAnsi"/>
          <w:sz w:val="22"/>
          <w:szCs w:val="22"/>
        </w:rPr>
        <w:tab/>
      </w:r>
      <w:r w:rsidRPr="00AE3AC3">
        <w:rPr>
          <w:rFonts w:asciiTheme="minorHAnsi" w:hAnsiTheme="minorHAnsi" w:cstheme="minorHAnsi"/>
          <w:b/>
          <w:sz w:val="22"/>
          <w:szCs w:val="22"/>
        </w:rPr>
        <w:t>budowlanego: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004F55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>Przebudowa drogi gminnej</w:t>
      </w:r>
      <w:r w:rsidRPr="00AE3AC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BF0461F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BEEFBA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Branża: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6FF6B9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Drogowa </w:t>
      </w:r>
    </w:p>
    <w:p w14:paraId="1FCF6277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012434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D6C8D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XXV </w:t>
      </w:r>
    </w:p>
    <w:p w14:paraId="3AE3B3F3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7B54EE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Lokalizacja: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74743F" w14:textId="77777777" w:rsidR="00AA5877" w:rsidRPr="001B1856" w:rsidRDefault="00AA5877" w:rsidP="00AA5877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. 144/11, 144/12, 145/9, 364/4, 364/3, 145/8, 146/8, 364/5, 146/16, 146/15, 147/5, 148/8, 148/4, 310/3, 148/9, obręb 0019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B1856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14:paraId="3EB2DA4C" w14:textId="77777777" w:rsidR="00AA5877" w:rsidRDefault="00AA5877" w:rsidP="007D1A34">
      <w:pPr>
        <w:spacing w:after="2" w:line="259" w:lineRule="auto"/>
        <w:ind w:left="62"/>
        <w:rPr>
          <w:rFonts w:asciiTheme="minorHAnsi" w:hAnsiTheme="minorHAnsi" w:cstheme="minorHAnsi"/>
          <w:b/>
          <w:sz w:val="22"/>
          <w:szCs w:val="22"/>
        </w:rPr>
      </w:pPr>
    </w:p>
    <w:p w14:paraId="290C2DC0" w14:textId="5FA7AD5E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14:paraId="079CDBE6" w14:textId="46D9A83E" w:rsidR="00222193" w:rsidRPr="00AE3AC3" w:rsidRDefault="00222193" w:rsidP="00222193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>1. Umowa na wykonanie dokumentacji projektowej nr INW.272.</w:t>
      </w:r>
      <w:r>
        <w:rPr>
          <w:rFonts w:asciiTheme="minorHAnsi" w:hAnsiTheme="minorHAnsi" w:cstheme="minorHAnsi"/>
          <w:sz w:val="22"/>
          <w:szCs w:val="22"/>
        </w:rPr>
        <w:t>5</w:t>
      </w:r>
      <w:r w:rsidR="00AA5877">
        <w:rPr>
          <w:rFonts w:asciiTheme="minorHAnsi" w:hAnsiTheme="minorHAnsi" w:cstheme="minorHAnsi"/>
          <w:sz w:val="22"/>
          <w:szCs w:val="22"/>
        </w:rPr>
        <w:t>7</w:t>
      </w:r>
      <w:r w:rsidRPr="00AE3AC3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65A464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607C4D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Jednostka projektowa: </w:t>
      </w:r>
    </w:p>
    <w:p w14:paraId="758D6611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FORMA” Pracownia Projektowa Wanda Formanowska, ul. Dębowa 6, 64-115 Wilkowice </w:t>
      </w:r>
    </w:p>
    <w:p w14:paraId="4C91A10C" w14:textId="77777777" w:rsidR="007D1A34" w:rsidRPr="00AE3AC3" w:rsidRDefault="007D1A34" w:rsidP="007D1A34">
      <w:pPr>
        <w:spacing w:line="259" w:lineRule="auto"/>
        <w:ind w:left="118"/>
        <w:jc w:val="center"/>
        <w:rPr>
          <w:rFonts w:asciiTheme="minorHAnsi" w:hAnsiTheme="minorHAnsi" w:cstheme="minorHAnsi"/>
          <w:sz w:val="22"/>
          <w:szCs w:val="22"/>
        </w:rPr>
      </w:pPr>
    </w:p>
    <w:p w14:paraId="598A5BF1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14:paraId="2BF603D8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232"/>
        <w:gridCol w:w="3533"/>
        <w:gridCol w:w="1208"/>
        <w:gridCol w:w="2083"/>
      </w:tblGrid>
      <w:tr w:rsidR="00824630" w:rsidRPr="00C14E8A" w14:paraId="5B346CD6" w14:textId="77777777" w:rsidTr="00BE6B64">
        <w:trPr>
          <w:tblCellSpacing w:w="20" w:type="dxa"/>
          <w:jc w:val="center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FE4066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Stanowisko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F9551C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2D4A8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Data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E527CA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Podpis</w:t>
            </w:r>
          </w:p>
        </w:tc>
      </w:tr>
      <w:tr w:rsidR="00824630" w:rsidRPr="00C14E8A" w14:paraId="2700ADB6" w14:textId="77777777" w:rsidTr="00BE6B64">
        <w:trPr>
          <w:tblCellSpacing w:w="20" w:type="dxa"/>
          <w:jc w:val="center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4042B6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Projektant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4BE1FD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  <w:p w14:paraId="33295E49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14E8A">
              <w:rPr>
                <w:rFonts w:ascii="Garamond" w:hAnsi="Garamond" w:cs="Arial"/>
                <w:sz w:val="22"/>
                <w:szCs w:val="22"/>
              </w:rPr>
              <w:t>mgr inż. Radosław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C14E8A">
              <w:rPr>
                <w:rFonts w:ascii="Garamond" w:hAnsi="Garamond" w:cs="Arial"/>
                <w:sz w:val="22"/>
                <w:szCs w:val="22"/>
              </w:rPr>
              <w:t>Formanowski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  <w:p w14:paraId="5512D2E9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321DEB" w14:textId="41909316" w:rsidR="00824630" w:rsidRDefault="00222193" w:rsidP="00BE6B64">
            <w:pPr>
              <w:jc w:val="center"/>
            </w:pPr>
            <w:r>
              <w:rPr>
                <w:rFonts w:ascii="Garamond" w:hAnsi="Garamond" w:cs="Arial"/>
                <w:sz w:val="22"/>
                <w:szCs w:val="22"/>
              </w:rPr>
              <w:t>09.</w:t>
            </w:r>
            <w:r w:rsidR="00824630">
              <w:rPr>
                <w:rFonts w:ascii="Garamond" w:hAnsi="Garamond" w:cs="Arial"/>
                <w:sz w:val="22"/>
                <w:szCs w:val="22"/>
              </w:rPr>
              <w:t>06.202</w:t>
            </w: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B2A213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24630" w:rsidRPr="00C14E8A" w14:paraId="03705151" w14:textId="77777777" w:rsidTr="00BE6B64">
        <w:trPr>
          <w:tblCellSpacing w:w="20" w:type="dxa"/>
          <w:jc w:val="center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14EDDD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Sprawdziła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F633D2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92EAE6C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mgr </w:t>
            </w:r>
            <w:r w:rsidRPr="00C14E8A">
              <w:rPr>
                <w:rFonts w:ascii="Garamond" w:hAnsi="Garamond" w:cs="Arial"/>
                <w:sz w:val="22"/>
                <w:szCs w:val="22"/>
              </w:rPr>
              <w:t>inż. Wanda Formanowska</w:t>
            </w:r>
          </w:p>
          <w:p w14:paraId="5EE62260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C19F1B" w14:textId="6767220F" w:rsidR="00824630" w:rsidRDefault="00222193" w:rsidP="00BE6B64">
            <w:pPr>
              <w:jc w:val="center"/>
            </w:pPr>
            <w:r>
              <w:rPr>
                <w:rFonts w:ascii="Garamond" w:hAnsi="Garamond" w:cs="Arial"/>
                <w:sz w:val="22"/>
                <w:szCs w:val="22"/>
              </w:rPr>
              <w:t>09.</w:t>
            </w:r>
            <w:r w:rsidR="00824630">
              <w:rPr>
                <w:rFonts w:ascii="Garamond" w:hAnsi="Garamond" w:cs="Arial"/>
                <w:sz w:val="22"/>
                <w:szCs w:val="22"/>
              </w:rPr>
              <w:t>06.202</w:t>
            </w: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01ADAB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06EC3BE3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14:paraId="2FC2346E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14:paraId="1CBF7380" w14:textId="77777777" w:rsidR="00824630" w:rsidRDefault="00824630" w:rsidP="00824630">
      <w:pPr>
        <w:ind w:left="360" w:firstLine="1980"/>
        <w:rPr>
          <w:b/>
          <w:bCs/>
        </w:rPr>
      </w:pPr>
    </w:p>
    <w:p w14:paraId="77BEB496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</w:rPr>
      </w:pPr>
    </w:p>
    <w:p w14:paraId="6A22DC72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</w:rPr>
      </w:pPr>
    </w:p>
    <w:p w14:paraId="566FE84A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ZAWARTOŚĆ OPRACOWANIA</w:t>
      </w:r>
    </w:p>
    <w:p w14:paraId="1E2F47C9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16E1A8E3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6A18CF26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54CFD7F8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449D25E7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5BC3DC78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>1. Karta uzgodnień</w:t>
      </w:r>
    </w:p>
    <w:p w14:paraId="03EDC15D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>2. Opis techniczny</w:t>
      </w:r>
    </w:p>
    <w:p w14:paraId="531FB120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>3. Rysunki</w:t>
      </w:r>
    </w:p>
    <w:p w14:paraId="01DAF624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48216A91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br w:type="page"/>
      </w:r>
    </w:p>
    <w:p w14:paraId="363DD43B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lastRenderedPageBreak/>
        <w:t>KARTA UZGODNIEŃ</w:t>
      </w:r>
    </w:p>
    <w:p w14:paraId="6CF7743F" w14:textId="77777777" w:rsidR="00222193" w:rsidRDefault="00824630" w:rsidP="00222193">
      <w:pPr>
        <w:spacing w:line="259" w:lineRule="auto"/>
        <w:ind w:left="110"/>
        <w:jc w:val="center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t>do projektu docelowej organizacji ruchu dla zadania:</w:t>
      </w:r>
    </w:p>
    <w:p w14:paraId="46D12F36" w14:textId="0C153E8B" w:rsidR="00222193" w:rsidRDefault="00824630" w:rsidP="00222193">
      <w:pPr>
        <w:spacing w:line="259" w:lineRule="auto"/>
        <w:ind w:left="110"/>
        <w:jc w:val="center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t xml:space="preserve"> </w:t>
      </w:r>
      <w:r w:rsidR="00222193" w:rsidRPr="00AE3AC3">
        <w:rPr>
          <w:rFonts w:asciiTheme="minorHAnsi" w:hAnsiTheme="minorHAnsi" w:cstheme="minorHAnsi"/>
          <w:b/>
          <w:bCs/>
        </w:rPr>
        <w:t>„</w:t>
      </w:r>
      <w:r w:rsidR="00222193">
        <w:rPr>
          <w:rFonts w:asciiTheme="minorHAnsi" w:hAnsiTheme="minorHAnsi" w:cstheme="minorHAnsi"/>
          <w:b/>
          <w:bCs/>
        </w:rPr>
        <w:t xml:space="preserve">Przebudowa ulicy </w:t>
      </w:r>
      <w:r w:rsidR="00AA5877">
        <w:rPr>
          <w:rFonts w:asciiTheme="minorHAnsi" w:hAnsiTheme="minorHAnsi" w:cstheme="minorHAnsi"/>
          <w:b/>
          <w:bCs/>
        </w:rPr>
        <w:t>Władysława Łokietka</w:t>
      </w:r>
      <w:r w:rsidR="00222193">
        <w:rPr>
          <w:rFonts w:asciiTheme="minorHAnsi" w:hAnsiTheme="minorHAnsi" w:cstheme="minorHAnsi"/>
          <w:b/>
          <w:bCs/>
        </w:rPr>
        <w:t xml:space="preserve"> w </w:t>
      </w:r>
      <w:proofErr w:type="spellStart"/>
      <w:r w:rsidR="00222193">
        <w:rPr>
          <w:rFonts w:asciiTheme="minorHAnsi" w:hAnsiTheme="minorHAnsi" w:cstheme="minorHAnsi"/>
          <w:b/>
          <w:bCs/>
        </w:rPr>
        <w:t>Złotorii</w:t>
      </w:r>
      <w:proofErr w:type="spellEnd"/>
      <w:r w:rsidR="00222193" w:rsidRPr="00AE3AC3">
        <w:rPr>
          <w:rFonts w:asciiTheme="minorHAnsi" w:hAnsiTheme="minorHAnsi" w:cstheme="minorHAnsi"/>
          <w:b/>
          <w:bCs/>
        </w:rPr>
        <w:t>”</w:t>
      </w:r>
    </w:p>
    <w:p w14:paraId="0E883B8F" w14:textId="620D067A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1B6193B9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  <w:sz w:val="32"/>
        </w:rPr>
      </w:pPr>
      <w:r w:rsidRPr="002C17AE">
        <w:rPr>
          <w:rFonts w:asciiTheme="minorHAnsi" w:hAnsiTheme="minorHAnsi" w:cstheme="minorHAnsi"/>
          <w:sz w:val="32"/>
        </w:rPr>
        <w:t xml:space="preserve"> </w:t>
      </w:r>
    </w:p>
    <w:p w14:paraId="096CF195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  <w:sz w:val="32"/>
        </w:rPr>
      </w:pPr>
    </w:p>
    <w:p w14:paraId="337C9EA5" w14:textId="77777777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sz w:val="32"/>
        </w:rPr>
      </w:pPr>
    </w:p>
    <w:p w14:paraId="4EDEFEA6" w14:textId="77777777" w:rsidR="00824630" w:rsidRPr="002C17AE" w:rsidRDefault="00824630" w:rsidP="002C17AE">
      <w:pPr>
        <w:tabs>
          <w:tab w:val="left" w:pos="7290"/>
        </w:tabs>
        <w:spacing w:line="360" w:lineRule="auto"/>
        <w:rPr>
          <w:rFonts w:asciiTheme="minorHAnsi" w:hAnsiTheme="minorHAnsi" w:cstheme="minorHAnsi"/>
          <w:sz w:val="32"/>
        </w:rPr>
      </w:pPr>
      <w:r w:rsidRPr="002C17AE">
        <w:rPr>
          <w:rFonts w:asciiTheme="minorHAnsi" w:hAnsiTheme="minorHAnsi" w:cstheme="minorHAnsi"/>
          <w:sz w:val="32"/>
        </w:rPr>
        <w:tab/>
      </w:r>
    </w:p>
    <w:p w14:paraId="5BDC16EC" w14:textId="77777777" w:rsidR="00824630" w:rsidRPr="002C17AE" w:rsidRDefault="00824630" w:rsidP="002C17AE">
      <w:pPr>
        <w:pStyle w:val="Nagwek3"/>
        <w:spacing w:line="360" w:lineRule="auto"/>
        <w:rPr>
          <w:rFonts w:asciiTheme="minorHAnsi" w:hAnsiTheme="minorHAnsi" w:cstheme="minorHAnsi"/>
          <w:sz w:val="32"/>
        </w:rPr>
      </w:pPr>
    </w:p>
    <w:p w14:paraId="256835CD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29E4B9B0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46B461F7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111F1015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6FB8B6D0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1C4A4AD1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6924F423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49B6D61B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06409929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7407B14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FBEAF83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51604187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4BECB81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5692108B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C9187ED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6186A5C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61B52E67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EC1FD3B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31CBC23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06A86B9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01BF325D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2D642A8A" w14:textId="77777777" w:rsidR="00824630" w:rsidRPr="002C17AE" w:rsidRDefault="00824630" w:rsidP="002C17AE">
      <w:pPr>
        <w:pStyle w:val="Nagwek3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36"/>
        </w:rPr>
      </w:pPr>
      <w:r w:rsidRPr="002C17AE">
        <w:rPr>
          <w:rFonts w:asciiTheme="minorHAnsi" w:hAnsiTheme="minorHAnsi" w:cstheme="minorHAnsi"/>
          <w:b/>
          <w:bCs/>
          <w:color w:val="auto"/>
          <w:sz w:val="36"/>
        </w:rPr>
        <w:lastRenderedPageBreak/>
        <w:t>OPIS TECHNICZNY</w:t>
      </w:r>
    </w:p>
    <w:p w14:paraId="59DDEBFC" w14:textId="77777777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 xml:space="preserve">DO PROJEKTU </w:t>
      </w:r>
    </w:p>
    <w:p w14:paraId="31B3139D" w14:textId="6EF76CA4" w:rsidR="00824630" w:rsidRPr="002C17AE" w:rsidRDefault="002C17AE" w:rsidP="002C17AE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DOCELOWEJ</w:t>
      </w:r>
      <w:r w:rsidR="00824630" w:rsidRPr="002C17AE">
        <w:rPr>
          <w:rFonts w:asciiTheme="minorHAnsi" w:hAnsiTheme="minorHAnsi" w:cstheme="minorHAnsi"/>
          <w:b/>
          <w:bCs/>
          <w:sz w:val="28"/>
          <w:szCs w:val="28"/>
        </w:rPr>
        <w:t xml:space="preserve"> ORGANIZACJI RUCHU DLA ZADANIA PN:</w:t>
      </w:r>
    </w:p>
    <w:p w14:paraId="6C337FE2" w14:textId="3F2D682E" w:rsidR="00222193" w:rsidRPr="00222193" w:rsidRDefault="00222193" w:rsidP="00222193">
      <w:pPr>
        <w:spacing w:line="259" w:lineRule="auto"/>
        <w:ind w:left="11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22193">
        <w:rPr>
          <w:rFonts w:asciiTheme="minorHAnsi" w:hAnsiTheme="minorHAnsi" w:cstheme="minorHAnsi"/>
          <w:b/>
          <w:bCs/>
          <w:sz w:val="28"/>
          <w:szCs w:val="28"/>
        </w:rPr>
        <w:t xml:space="preserve">„PRZEBUDOWA ULICY </w:t>
      </w:r>
      <w:r w:rsidR="00AA5877">
        <w:rPr>
          <w:rFonts w:asciiTheme="minorHAnsi" w:hAnsiTheme="minorHAnsi" w:cstheme="minorHAnsi"/>
          <w:b/>
          <w:bCs/>
          <w:sz w:val="28"/>
          <w:szCs w:val="28"/>
        </w:rPr>
        <w:t>WŁADYSŁAWA ŁOKIETKA</w:t>
      </w:r>
      <w:r w:rsidRPr="00222193">
        <w:rPr>
          <w:rFonts w:asciiTheme="minorHAnsi" w:hAnsiTheme="minorHAnsi" w:cstheme="minorHAnsi"/>
          <w:b/>
          <w:bCs/>
          <w:sz w:val="28"/>
          <w:szCs w:val="28"/>
        </w:rPr>
        <w:t xml:space="preserve"> W ZŁOTORII”</w:t>
      </w:r>
    </w:p>
    <w:p w14:paraId="45D307B6" w14:textId="77777777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3A4FCE9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  <w:sz w:val="28"/>
        </w:rPr>
        <w:t>PODSTAWA OPRACOWANIA</w:t>
      </w:r>
    </w:p>
    <w:p w14:paraId="2B8755A8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>Zlecenie inwestora;</w:t>
      </w:r>
    </w:p>
    <w:p w14:paraId="01EDCDCD" w14:textId="26AC4264" w:rsidR="00824630" w:rsidRPr="00222193" w:rsidRDefault="00824630" w:rsidP="007D0593">
      <w:pPr>
        <w:numPr>
          <w:ilvl w:val="0"/>
          <w:numId w:val="29"/>
        </w:numPr>
        <w:tabs>
          <w:tab w:val="clear" w:pos="108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22193">
        <w:rPr>
          <w:rFonts w:asciiTheme="minorHAnsi" w:hAnsiTheme="minorHAnsi" w:cstheme="minorHAnsi"/>
          <w:bCs/>
        </w:rPr>
        <w:t>Ustawa z dnia 20 czerwca 1997 r. Prawo o ruchu drogowym (</w:t>
      </w:r>
      <w:r w:rsidRPr="00222193">
        <w:rPr>
          <w:rStyle w:val="markedcontent"/>
          <w:rFonts w:asciiTheme="minorHAnsi" w:hAnsiTheme="minorHAnsi" w:cstheme="minorHAnsi"/>
          <w:bCs/>
        </w:rPr>
        <w:t>Dz. U. 1997 Nr 98poz.602</w:t>
      </w:r>
      <w:r w:rsidRPr="00222193">
        <w:rPr>
          <w:rFonts w:asciiTheme="minorHAnsi" w:hAnsiTheme="minorHAnsi" w:cstheme="minorHAnsi"/>
          <w:bCs/>
        </w:rPr>
        <w:t>.,</w:t>
      </w:r>
      <w:r w:rsidRPr="00222193">
        <w:rPr>
          <w:rStyle w:val="markedcontent"/>
          <w:rFonts w:asciiTheme="minorHAnsi" w:hAnsiTheme="minorHAnsi" w:cstheme="minorHAnsi"/>
          <w:bCs/>
        </w:rPr>
        <w:t>Opracowano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n</w:t>
      </w:r>
      <w:r w:rsidRPr="00222193">
        <w:rPr>
          <w:rStyle w:val="markedcontent"/>
          <w:rFonts w:asciiTheme="minorHAnsi" w:hAnsiTheme="minorHAnsi" w:cstheme="minorHAnsi"/>
          <w:bCs/>
        </w:rPr>
        <w:t>a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r w:rsidRPr="00222193">
        <w:rPr>
          <w:rStyle w:val="markedcontent"/>
          <w:rFonts w:asciiTheme="minorHAnsi" w:hAnsiTheme="minorHAnsi" w:cstheme="minorHAnsi"/>
          <w:bCs/>
        </w:rPr>
        <w:t>podstawie: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proofErr w:type="spellStart"/>
      <w:r w:rsidRPr="00222193">
        <w:rPr>
          <w:rStyle w:val="markedcontent"/>
          <w:rFonts w:asciiTheme="minorHAnsi" w:hAnsiTheme="minorHAnsi" w:cstheme="minorHAnsi"/>
          <w:bCs/>
        </w:rPr>
        <w:t>t.j</w:t>
      </w:r>
      <w:proofErr w:type="spellEnd"/>
      <w:r w:rsidRPr="00222193">
        <w:rPr>
          <w:rStyle w:val="markedcontent"/>
          <w:rFonts w:asciiTheme="minorHAnsi" w:hAnsiTheme="minorHAnsi" w:cstheme="minorHAnsi"/>
          <w:bCs/>
        </w:rPr>
        <w:t>.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r w:rsidRPr="00222193">
        <w:rPr>
          <w:rStyle w:val="markedcontent"/>
          <w:rFonts w:asciiTheme="minorHAnsi" w:hAnsiTheme="minorHAnsi" w:cstheme="minorHAnsi"/>
          <w:bCs/>
        </w:rPr>
        <w:t>Dz.U.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r w:rsidR="00222193" w:rsidRPr="00222193">
        <w:rPr>
          <w:rStyle w:val="markedcontent"/>
          <w:rFonts w:asciiTheme="minorHAnsi" w:hAnsiTheme="minorHAnsi" w:cstheme="minorHAnsi"/>
          <w:bCs/>
        </w:rPr>
        <w:t xml:space="preserve">z 2024 </w:t>
      </w:r>
      <w:proofErr w:type="spellStart"/>
      <w:r w:rsidR="00222193" w:rsidRPr="00222193">
        <w:rPr>
          <w:rStyle w:val="markedcontent"/>
          <w:rFonts w:asciiTheme="minorHAnsi" w:hAnsiTheme="minorHAnsi" w:cstheme="minorHAnsi"/>
          <w:bCs/>
        </w:rPr>
        <w:t>r.poz</w:t>
      </w:r>
      <w:proofErr w:type="spellEnd"/>
      <w:r w:rsidR="00222193" w:rsidRPr="00222193">
        <w:rPr>
          <w:rStyle w:val="markedcontent"/>
          <w:rFonts w:asciiTheme="minorHAnsi" w:hAnsiTheme="minorHAnsi" w:cstheme="minorHAnsi"/>
          <w:bCs/>
        </w:rPr>
        <w:t>. 1251, z 2025r. poz. 820, 1006.</w:t>
      </w:r>
      <w:r w:rsidR="00222193">
        <w:rPr>
          <w:rStyle w:val="markedcontent"/>
          <w:rFonts w:asciiTheme="minorHAnsi" w:hAnsiTheme="minorHAnsi" w:cstheme="minorHAnsi"/>
          <w:bCs/>
        </w:rPr>
        <w:t>);</w:t>
      </w:r>
    </w:p>
    <w:p w14:paraId="1AFCD4B1" w14:textId="397BB0B3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Ustawa z dnia 21 marca 1985 r. Ustawa o drogach publicznych (</w:t>
      </w:r>
      <w:proofErr w:type="spellStart"/>
      <w:r w:rsidRPr="002C17AE">
        <w:rPr>
          <w:rFonts w:asciiTheme="minorHAnsi" w:hAnsiTheme="minorHAnsi" w:cstheme="minorHAnsi"/>
          <w:bCs/>
        </w:rPr>
        <w:t>t.j</w:t>
      </w:r>
      <w:proofErr w:type="spellEnd"/>
      <w:r w:rsidRPr="002C17AE">
        <w:rPr>
          <w:rFonts w:asciiTheme="minorHAnsi" w:hAnsiTheme="minorHAnsi" w:cstheme="minorHAnsi"/>
          <w:bCs/>
        </w:rPr>
        <w:t>. Dz.U. z 202</w:t>
      </w:r>
      <w:r w:rsidR="00222193">
        <w:rPr>
          <w:rFonts w:asciiTheme="minorHAnsi" w:hAnsiTheme="minorHAnsi" w:cstheme="minorHAnsi"/>
          <w:bCs/>
        </w:rPr>
        <w:t>5</w:t>
      </w:r>
      <w:r w:rsidRPr="002C17AE">
        <w:rPr>
          <w:rFonts w:asciiTheme="minorHAnsi" w:hAnsiTheme="minorHAnsi" w:cstheme="minorHAnsi"/>
          <w:bCs/>
        </w:rPr>
        <w:t xml:space="preserve"> r., poz. </w:t>
      </w:r>
      <w:r w:rsidR="00222193">
        <w:rPr>
          <w:rFonts w:asciiTheme="minorHAnsi" w:hAnsiTheme="minorHAnsi" w:cstheme="minorHAnsi"/>
          <w:bCs/>
        </w:rPr>
        <w:t>889</w:t>
      </w:r>
      <w:r w:rsidRPr="002C17AE">
        <w:rPr>
          <w:rFonts w:asciiTheme="minorHAnsi" w:hAnsiTheme="minorHAnsi" w:cstheme="minorHAnsi"/>
          <w:bCs/>
        </w:rPr>
        <w:t>);  </w:t>
      </w:r>
    </w:p>
    <w:p w14:paraId="70784C03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Rozporządzenie Ministra Infrastruktury  z dnia 23 września 2003 r. w sprawie szczegółowych warunków zarządzania ruchem na drogach oraz wykonywania nadzoru nad tym zarządzaniem (</w:t>
      </w:r>
      <w:proofErr w:type="spellStart"/>
      <w:r w:rsidRPr="002C17AE">
        <w:rPr>
          <w:rFonts w:asciiTheme="minorHAnsi" w:hAnsiTheme="minorHAnsi" w:cstheme="minorHAnsi"/>
          <w:bCs/>
        </w:rPr>
        <w:t>t.j</w:t>
      </w:r>
      <w:proofErr w:type="spellEnd"/>
      <w:r w:rsidRPr="002C17AE">
        <w:rPr>
          <w:rFonts w:asciiTheme="minorHAnsi" w:hAnsiTheme="minorHAnsi" w:cstheme="minorHAnsi"/>
          <w:bCs/>
        </w:rPr>
        <w:t xml:space="preserve">.: Dz.U. z 2017 r., poz. 784 z </w:t>
      </w:r>
      <w:proofErr w:type="spellStart"/>
      <w:r w:rsidRPr="002C17AE">
        <w:rPr>
          <w:rFonts w:asciiTheme="minorHAnsi" w:hAnsiTheme="minorHAnsi" w:cstheme="minorHAnsi"/>
          <w:bCs/>
        </w:rPr>
        <w:t>późn</w:t>
      </w:r>
      <w:proofErr w:type="spellEnd"/>
      <w:r w:rsidRPr="002C17AE">
        <w:rPr>
          <w:rFonts w:asciiTheme="minorHAnsi" w:hAnsiTheme="minorHAnsi" w:cstheme="minorHAnsi"/>
          <w:bCs/>
        </w:rPr>
        <w:t>. zm.);  </w:t>
      </w:r>
    </w:p>
    <w:p w14:paraId="52090B65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Rozporządzenie Ministra Infrastruktury z dnia 3 lipca 2003r. w sprawie szczegółowych warunków technicznych dla znaków i sygnałów drogowych oraz urządzeń bezpieczeństwa ruchu drogowego i warunków ich umieszczania na drogach (DZ.U. z 2019r., poz. 2311 z </w:t>
      </w:r>
      <w:proofErr w:type="spellStart"/>
      <w:r w:rsidRPr="002C17AE">
        <w:rPr>
          <w:rFonts w:asciiTheme="minorHAnsi" w:hAnsiTheme="minorHAnsi" w:cstheme="minorHAnsi"/>
          <w:bCs/>
        </w:rPr>
        <w:t>późn</w:t>
      </w:r>
      <w:proofErr w:type="spellEnd"/>
      <w:r w:rsidRPr="002C17AE">
        <w:rPr>
          <w:rFonts w:asciiTheme="minorHAnsi" w:hAnsiTheme="minorHAnsi" w:cstheme="minorHAnsi"/>
          <w:bCs/>
        </w:rPr>
        <w:t>. zm.); </w:t>
      </w:r>
    </w:p>
    <w:p w14:paraId="400708B8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  <w:sz w:val="36"/>
          <w:szCs w:val="36"/>
        </w:rPr>
      </w:pPr>
      <w:r w:rsidRPr="002C17AE">
        <w:rPr>
          <w:rFonts w:asciiTheme="minorHAnsi" w:hAnsiTheme="minorHAnsi" w:cstheme="minorHAnsi"/>
          <w:bCs/>
        </w:rPr>
        <w:t xml:space="preserve">Rozporządzenie Ministra Infrastruktury oraz Spraw Wewnętrznych i Administracji z dnia 31 lipca 2002r. w sprawie znaków i sygnałów drogowych (Dz.U z 2019r., poz.2310 z </w:t>
      </w:r>
      <w:proofErr w:type="spellStart"/>
      <w:r w:rsidRPr="002C17AE">
        <w:rPr>
          <w:rFonts w:asciiTheme="minorHAnsi" w:hAnsiTheme="minorHAnsi" w:cstheme="minorHAnsi"/>
          <w:bCs/>
        </w:rPr>
        <w:t>późn</w:t>
      </w:r>
      <w:proofErr w:type="spellEnd"/>
      <w:r w:rsidRPr="002C17AE">
        <w:rPr>
          <w:rFonts w:asciiTheme="minorHAnsi" w:hAnsiTheme="minorHAnsi" w:cstheme="minorHAnsi"/>
          <w:bCs/>
        </w:rPr>
        <w:t>. zm.); </w:t>
      </w:r>
    </w:p>
    <w:p w14:paraId="68E64B51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  <w:sz w:val="36"/>
          <w:szCs w:val="36"/>
        </w:rPr>
      </w:pPr>
      <w:r w:rsidRPr="002C17AE">
        <w:rPr>
          <w:rFonts w:asciiTheme="minorHAnsi" w:hAnsiTheme="minorHAnsi" w:cstheme="minorHAnsi"/>
          <w:bCs/>
        </w:rPr>
        <w:t>Rozporządzenie Ministra Infrastruktury z dnia 24 czerwca 2022 r. w sprawie przepisów techniczno-budowlanych dotyczących dróg publicznych (Dz.U z 2022r., poz.1518.); </w:t>
      </w:r>
    </w:p>
    <w:p w14:paraId="65E43F69" w14:textId="77777777" w:rsidR="00824630" w:rsidRPr="002C17AE" w:rsidRDefault="00824630" w:rsidP="002C17AE">
      <w:pPr>
        <w:numPr>
          <w:ilvl w:val="0"/>
          <w:numId w:val="30"/>
        </w:numPr>
        <w:tabs>
          <w:tab w:val="clear" w:pos="1080"/>
          <w:tab w:val="num" w:pos="1440"/>
          <w:tab w:val="num" w:pos="3420"/>
        </w:tabs>
        <w:spacing w:line="360" w:lineRule="auto"/>
        <w:ind w:left="1440" w:hanging="720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Inwentaryzacja istniejącego oznakowania w obrębie planowanych robót;</w:t>
      </w:r>
    </w:p>
    <w:p w14:paraId="006188F3" w14:textId="77777777" w:rsidR="00824630" w:rsidRPr="002C17AE" w:rsidRDefault="00824630" w:rsidP="002C17AE">
      <w:pPr>
        <w:numPr>
          <w:ilvl w:val="0"/>
          <w:numId w:val="30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>Wizja w terenie.</w:t>
      </w:r>
    </w:p>
    <w:p w14:paraId="38CF71AC" w14:textId="77777777" w:rsidR="00824630" w:rsidRPr="002C17AE" w:rsidRDefault="00824630" w:rsidP="002C17AE">
      <w:pPr>
        <w:tabs>
          <w:tab w:val="num" w:pos="342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0948B173" w14:textId="77777777" w:rsidR="00824630" w:rsidRPr="002C17AE" w:rsidRDefault="00824630" w:rsidP="002C17AE">
      <w:pPr>
        <w:tabs>
          <w:tab w:val="num" w:pos="342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7410A0C2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CF4257E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sz w:val="28"/>
          <w:szCs w:val="28"/>
        </w:rPr>
        <w:lastRenderedPageBreak/>
        <w:t>STAN ISTNIEJĄCY</w:t>
      </w:r>
    </w:p>
    <w:p w14:paraId="7D4F25B7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6066E09A" w14:textId="542336E6" w:rsidR="00824630" w:rsidRPr="00222193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 xml:space="preserve">Inwestycja zlokalizowana jest w granicach istniejącego pasa drogowego. Na obszarze </w:t>
      </w:r>
      <w:r w:rsidRPr="00222193">
        <w:rPr>
          <w:rFonts w:asciiTheme="minorHAnsi" w:hAnsiTheme="minorHAnsi" w:cstheme="minorHAnsi"/>
        </w:rPr>
        <w:t xml:space="preserve">zamierzenia budowlanego obecnie znajduje się istniejąca droga gminna o nawierzchni </w:t>
      </w:r>
      <w:r w:rsidR="00222193" w:rsidRPr="00222193">
        <w:rPr>
          <w:rFonts w:asciiTheme="minorHAnsi" w:hAnsiTheme="minorHAnsi" w:cstheme="minorHAnsi"/>
        </w:rPr>
        <w:t>gruntowej wzmocnionej z wydzieloną jezdnią</w:t>
      </w:r>
      <w:r w:rsidRPr="00222193">
        <w:rPr>
          <w:rFonts w:asciiTheme="minorHAnsi" w:hAnsiTheme="minorHAnsi" w:cstheme="minorHAnsi"/>
        </w:rPr>
        <w:t>. Brak wyodrębnionych chodników i zjazdów. Stan techniczny istniejącej nawierzchni jest bardzo zły, zagrażający bezpieczeństwu użytkowników.</w:t>
      </w:r>
    </w:p>
    <w:p w14:paraId="65C36F5A" w14:textId="0E967DDA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Na drodze odbywa się ruch pojazdów osobowych z niewielką ilością pojazdów ciężarowych – służby komunalne. W części objętej opracowaniem drog</w:t>
      </w:r>
      <w:r w:rsidR="003B1762" w:rsidRPr="002C17AE">
        <w:rPr>
          <w:rFonts w:asciiTheme="minorHAnsi" w:hAnsiTheme="minorHAnsi" w:cstheme="minorHAnsi"/>
        </w:rPr>
        <w:t>a</w:t>
      </w:r>
      <w:r w:rsidRPr="002C17AE">
        <w:rPr>
          <w:rFonts w:asciiTheme="minorHAnsi" w:hAnsiTheme="minorHAnsi" w:cstheme="minorHAnsi"/>
        </w:rPr>
        <w:t xml:space="preserve"> nie jest objęt</w:t>
      </w:r>
      <w:r w:rsidR="003B1762" w:rsidRPr="002C17AE">
        <w:rPr>
          <w:rFonts w:asciiTheme="minorHAnsi" w:hAnsiTheme="minorHAnsi" w:cstheme="minorHAnsi"/>
        </w:rPr>
        <w:t>a</w:t>
      </w:r>
      <w:r w:rsidRPr="002C17AE">
        <w:rPr>
          <w:rFonts w:asciiTheme="minorHAnsi" w:hAnsiTheme="minorHAnsi" w:cstheme="minorHAnsi"/>
        </w:rPr>
        <w:t xml:space="preserve"> strefą zamieszkania, ani strefą ograniczonej prędkości.</w:t>
      </w:r>
    </w:p>
    <w:p w14:paraId="1593AFC2" w14:textId="77777777" w:rsidR="00824630" w:rsidRPr="002C17AE" w:rsidRDefault="00824630" w:rsidP="002C17AE">
      <w:pPr>
        <w:spacing w:line="360" w:lineRule="auto"/>
        <w:ind w:left="360"/>
        <w:jc w:val="both"/>
        <w:rPr>
          <w:rFonts w:asciiTheme="minorHAnsi" w:hAnsiTheme="minorHAnsi" w:cstheme="minorHAnsi"/>
          <w:bCs/>
        </w:rPr>
      </w:pPr>
    </w:p>
    <w:p w14:paraId="5DCA53B5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sz w:val="28"/>
          <w:szCs w:val="28"/>
        </w:rPr>
        <w:t>PODSTAWOWY ZAKRES INWESTYCJI</w:t>
      </w:r>
    </w:p>
    <w:p w14:paraId="35FA235E" w14:textId="77777777" w:rsidR="00824630" w:rsidRPr="002C17AE" w:rsidRDefault="00824630" w:rsidP="002C17AE">
      <w:pPr>
        <w:spacing w:line="360" w:lineRule="auto"/>
        <w:ind w:left="708"/>
        <w:jc w:val="both"/>
        <w:rPr>
          <w:rFonts w:asciiTheme="minorHAnsi" w:hAnsiTheme="minorHAnsi" w:cstheme="minorHAnsi"/>
        </w:rPr>
      </w:pPr>
    </w:p>
    <w:p w14:paraId="582B941B" w14:textId="6124ABEB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 xml:space="preserve">Przedmiotem zamierzenia budowlanego jest przebudowa drogi gminnej </w:t>
      </w:r>
      <w:r w:rsidR="003B1762" w:rsidRPr="002C17AE">
        <w:rPr>
          <w:rFonts w:asciiTheme="minorHAnsi" w:hAnsiTheme="minorHAnsi" w:cstheme="minorHAnsi"/>
        </w:rPr>
        <w:t xml:space="preserve">publiczna, </w:t>
      </w:r>
      <w:r w:rsidRPr="002C17AE">
        <w:rPr>
          <w:rFonts w:asciiTheme="minorHAnsi" w:hAnsiTheme="minorHAnsi" w:cstheme="minorHAnsi"/>
        </w:rPr>
        <w:t xml:space="preserve">klasy </w:t>
      </w:r>
      <w:r w:rsidR="003B1762" w:rsidRPr="002C17AE">
        <w:rPr>
          <w:rFonts w:asciiTheme="minorHAnsi" w:hAnsiTheme="minorHAnsi" w:cstheme="minorHAnsi"/>
        </w:rPr>
        <w:t>dojazdowej „D”</w:t>
      </w:r>
      <w:r w:rsidRPr="002C17AE">
        <w:rPr>
          <w:rFonts w:asciiTheme="minorHAnsi" w:hAnsiTheme="minorHAnsi" w:cstheme="minorHAnsi"/>
        </w:rPr>
        <w:t xml:space="preserve"> – ulic</w:t>
      </w:r>
      <w:r w:rsidR="003B1762" w:rsidRPr="002C17AE">
        <w:rPr>
          <w:rFonts w:asciiTheme="minorHAnsi" w:hAnsiTheme="minorHAnsi" w:cstheme="minorHAnsi"/>
        </w:rPr>
        <w:t>a</w:t>
      </w:r>
      <w:r w:rsidRPr="002C17AE">
        <w:rPr>
          <w:rFonts w:asciiTheme="minorHAnsi" w:hAnsiTheme="minorHAnsi" w:cstheme="minorHAnsi"/>
        </w:rPr>
        <w:t xml:space="preserve"> </w:t>
      </w:r>
      <w:r w:rsidR="00AA5877">
        <w:rPr>
          <w:rFonts w:asciiTheme="minorHAnsi" w:hAnsiTheme="minorHAnsi" w:cstheme="minorHAnsi"/>
        </w:rPr>
        <w:t>Władysława Łokietka</w:t>
      </w:r>
      <w:r w:rsidRPr="002C17AE">
        <w:rPr>
          <w:rFonts w:asciiTheme="minorHAnsi" w:hAnsiTheme="minorHAnsi" w:cstheme="minorHAnsi"/>
        </w:rPr>
        <w:t xml:space="preserve"> w miejscowości </w:t>
      </w:r>
      <w:proofErr w:type="spellStart"/>
      <w:r w:rsidR="003B1762" w:rsidRPr="002C17AE">
        <w:rPr>
          <w:rFonts w:asciiTheme="minorHAnsi" w:hAnsiTheme="minorHAnsi" w:cstheme="minorHAnsi"/>
        </w:rPr>
        <w:t>Złotoria</w:t>
      </w:r>
      <w:proofErr w:type="spellEnd"/>
      <w:r w:rsidRPr="002C17AE">
        <w:rPr>
          <w:rFonts w:asciiTheme="minorHAnsi" w:hAnsiTheme="minorHAnsi" w:cstheme="minorHAnsi"/>
        </w:rPr>
        <w:t xml:space="preserve">, na długości </w:t>
      </w:r>
      <w:r w:rsidR="003B1762" w:rsidRPr="002C17AE">
        <w:rPr>
          <w:rFonts w:asciiTheme="minorHAnsi" w:hAnsiTheme="minorHAnsi" w:cstheme="minorHAnsi"/>
        </w:rPr>
        <w:t xml:space="preserve">łącznej </w:t>
      </w:r>
      <w:r w:rsidR="00ED12BB">
        <w:rPr>
          <w:rFonts w:asciiTheme="minorHAnsi" w:hAnsiTheme="minorHAnsi" w:cstheme="minorHAnsi"/>
        </w:rPr>
        <w:t xml:space="preserve">351,0 </w:t>
      </w:r>
      <w:r w:rsidRPr="002C17AE">
        <w:rPr>
          <w:rFonts w:asciiTheme="minorHAnsi" w:hAnsiTheme="minorHAnsi" w:cstheme="minorHAnsi"/>
        </w:rPr>
        <w:t>m.</w:t>
      </w:r>
      <w:r w:rsidR="003B1762" w:rsidRPr="002C17AE">
        <w:rPr>
          <w:rFonts w:asciiTheme="minorHAnsi" w:hAnsiTheme="minorHAnsi" w:cstheme="minorHAnsi"/>
        </w:rPr>
        <w:t xml:space="preserve"> </w:t>
      </w:r>
    </w:p>
    <w:p w14:paraId="1763C73C" w14:textId="77777777" w:rsidR="00AA5877" w:rsidRPr="00AA5877" w:rsidRDefault="00AA5877" w:rsidP="00AA5877">
      <w:pPr>
        <w:autoSpaceDE w:val="0"/>
        <w:autoSpaceDN w:val="0"/>
        <w:adjustRightInd w:val="0"/>
        <w:spacing w:line="360" w:lineRule="auto"/>
        <w:rPr>
          <w:rFonts w:asciiTheme="minorHAnsi" w:eastAsiaTheme="minorEastAsia" w:hAnsiTheme="minorHAnsi" w:cstheme="minorHAnsi"/>
        </w:rPr>
      </w:pPr>
      <w:r w:rsidRPr="00AA5877">
        <w:rPr>
          <w:rFonts w:asciiTheme="minorHAnsi" w:hAnsiTheme="minorHAnsi" w:cstheme="minorHAnsi"/>
        </w:rPr>
        <w:t xml:space="preserve">Inwestycja zlokalizowana jest na działkach o nr </w:t>
      </w:r>
      <w:proofErr w:type="spellStart"/>
      <w:r w:rsidRPr="00AA5877">
        <w:rPr>
          <w:rFonts w:asciiTheme="minorHAnsi" w:hAnsiTheme="minorHAnsi" w:cstheme="minorHAnsi"/>
        </w:rPr>
        <w:t>ewid</w:t>
      </w:r>
      <w:proofErr w:type="spellEnd"/>
      <w:r w:rsidRPr="00AA5877">
        <w:rPr>
          <w:rFonts w:asciiTheme="minorHAnsi" w:hAnsiTheme="minorHAnsi" w:cstheme="minorHAnsi"/>
        </w:rPr>
        <w:t xml:space="preserve">.: </w:t>
      </w:r>
      <w:r w:rsidRPr="00AA5877">
        <w:rPr>
          <w:rFonts w:asciiTheme="minorHAnsi" w:hAnsiTheme="minorHAnsi" w:cstheme="minorHAnsi"/>
          <w:color w:val="000000"/>
        </w:rPr>
        <w:t xml:space="preserve">144/11, 144/12, 145/9, 364/4, 364/3, 145/8, 146/8, 364/5, 146/16, 146/15, 147/5, 148/8, 148/4, 310/3, 148/9, obręb 0019 </w:t>
      </w:r>
      <w:proofErr w:type="spellStart"/>
      <w:r w:rsidRPr="00AA5877">
        <w:rPr>
          <w:rFonts w:asciiTheme="minorHAnsi" w:hAnsiTheme="minorHAnsi" w:cstheme="minorHAnsi"/>
          <w:color w:val="000000"/>
        </w:rPr>
        <w:t>Złotoria</w:t>
      </w:r>
      <w:proofErr w:type="spellEnd"/>
      <w:r w:rsidRPr="00AA5877">
        <w:rPr>
          <w:rFonts w:asciiTheme="minorHAnsi" w:hAnsiTheme="minorHAnsi" w:cstheme="minorHAnsi"/>
          <w:color w:val="000000"/>
        </w:rPr>
        <w:t xml:space="preserve">, jednostka ewidencyjna 041504_2 </w:t>
      </w:r>
      <w:proofErr w:type="spellStart"/>
      <w:r w:rsidRPr="00AA5877">
        <w:rPr>
          <w:rFonts w:asciiTheme="minorHAnsi" w:hAnsiTheme="minorHAnsi" w:cstheme="minorHAnsi"/>
          <w:color w:val="000000"/>
        </w:rPr>
        <w:t>Złotoria</w:t>
      </w:r>
      <w:proofErr w:type="spellEnd"/>
      <w:r w:rsidRPr="00AA5877">
        <w:rPr>
          <w:rFonts w:asciiTheme="minorHAnsi" w:hAnsiTheme="minorHAnsi" w:cstheme="minorHAnsi"/>
          <w:color w:val="000000"/>
        </w:rPr>
        <w:t xml:space="preserve">, </w:t>
      </w:r>
      <w:r w:rsidRPr="00AA5877">
        <w:rPr>
          <w:rFonts w:asciiTheme="minorHAnsi" w:eastAsiaTheme="minorEastAsia" w:hAnsiTheme="minorHAnsi" w:cstheme="minorHAnsi"/>
        </w:rPr>
        <w:t>gmina Lubicz, powiat toruński, województwo kujawsko-pomorskie</w:t>
      </w:r>
    </w:p>
    <w:p w14:paraId="1ADDAA2D" w14:textId="4A807E10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.</w:t>
      </w:r>
    </w:p>
    <w:p w14:paraId="44D63612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Podstawowy zakres inwestycji obejmuje:</w:t>
      </w:r>
    </w:p>
    <w:p w14:paraId="2522B76B" w14:textId="77777777" w:rsidR="00FF6F9D" w:rsidRPr="00FF6F9D" w:rsidRDefault="00FF6F9D" w:rsidP="00FF6F9D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FF6F9D">
        <w:rPr>
          <w:rFonts w:asciiTheme="minorHAnsi" w:hAnsiTheme="minorHAnsi" w:cstheme="minorHAnsi"/>
          <w:sz w:val="24"/>
          <w:szCs w:val="24"/>
        </w:rPr>
        <w:t xml:space="preserve">Wykonanie nawierzchni jezdni, poprzez usunięcie istniejących nawierzchni z kruszywa i wykonanie nowej konstrukcji jezdni z masy bitumicznej pełnej szerokości 5,0m. </w:t>
      </w:r>
    </w:p>
    <w:p w14:paraId="3FE33D6B" w14:textId="77777777" w:rsidR="00FF6F9D" w:rsidRPr="00FF6F9D" w:rsidRDefault="00FF6F9D" w:rsidP="00FF6F9D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FF6F9D">
        <w:rPr>
          <w:rFonts w:asciiTheme="minorHAnsi" w:hAnsiTheme="minorHAnsi" w:cstheme="minorHAnsi"/>
          <w:sz w:val="24"/>
          <w:szCs w:val="24"/>
        </w:rPr>
        <w:t xml:space="preserve">wykonanie poboczy z kruszywa szerokości 1,0m, </w:t>
      </w:r>
    </w:p>
    <w:p w14:paraId="0BB7F888" w14:textId="77777777" w:rsidR="00FF6F9D" w:rsidRPr="00FF6F9D" w:rsidRDefault="00FF6F9D" w:rsidP="00FF6F9D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FF6F9D">
        <w:rPr>
          <w:rFonts w:asciiTheme="minorHAnsi" w:hAnsiTheme="minorHAnsi" w:cstheme="minorHAnsi"/>
          <w:sz w:val="24"/>
          <w:szCs w:val="24"/>
        </w:rPr>
        <w:t xml:space="preserve">wykonanie zjazdów zwykłych z betonowej kostki brukowej pełnej koloru grafitowego </w:t>
      </w:r>
    </w:p>
    <w:p w14:paraId="2BC637E6" w14:textId="77777777" w:rsidR="00FF6F9D" w:rsidRPr="00FF6F9D" w:rsidRDefault="00FF6F9D" w:rsidP="00FF6F9D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FF6F9D">
        <w:rPr>
          <w:rFonts w:asciiTheme="minorHAnsi" w:hAnsiTheme="minorHAnsi" w:cstheme="minorHAnsi"/>
          <w:sz w:val="24"/>
          <w:szCs w:val="24"/>
        </w:rPr>
        <w:t xml:space="preserve">wykonanie dojść do furtek z betonowej kostki brukowej pełnej  koloru szarego. </w:t>
      </w:r>
    </w:p>
    <w:p w14:paraId="2E1EBA8A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7D5B459D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2DB725A2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2C7353A9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433CF7A9" w14:textId="77777777" w:rsidR="00FF6F9D" w:rsidRDefault="00FF6F9D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3A288878" w14:textId="77777777" w:rsidR="00FF6F9D" w:rsidRPr="002C17AE" w:rsidRDefault="00FF6F9D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191F42DC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2EAE2745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6BE70C7B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t>Parametry techniczne:</w:t>
      </w:r>
    </w:p>
    <w:p w14:paraId="6FA88506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klasa dróg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D</w:t>
      </w:r>
    </w:p>
    <w:p w14:paraId="2F041E82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kategoria ruchu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KR 2</w:t>
      </w:r>
    </w:p>
    <w:p w14:paraId="4C132749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prędkość projektowa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 xml:space="preserve">- </w:t>
      </w:r>
      <w:proofErr w:type="spellStart"/>
      <w:r w:rsidRPr="00FF6F9D">
        <w:rPr>
          <w:rFonts w:asciiTheme="minorHAnsi" w:hAnsiTheme="minorHAnsi" w:cstheme="minorHAnsi"/>
        </w:rPr>
        <w:t>Vp</w:t>
      </w:r>
      <w:proofErr w:type="spellEnd"/>
      <w:r w:rsidRPr="00FF6F9D">
        <w:rPr>
          <w:rFonts w:asciiTheme="minorHAnsi" w:hAnsiTheme="minorHAnsi" w:cstheme="minorHAnsi"/>
        </w:rPr>
        <w:t xml:space="preserve"> =30 km/h</w:t>
      </w:r>
    </w:p>
    <w:p w14:paraId="15D6EEFE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prędkość miarodajna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 xml:space="preserve">- </w:t>
      </w:r>
      <w:proofErr w:type="spellStart"/>
      <w:r w:rsidRPr="00FF6F9D">
        <w:rPr>
          <w:rFonts w:asciiTheme="minorHAnsi" w:hAnsiTheme="minorHAnsi" w:cstheme="minorHAnsi"/>
        </w:rPr>
        <w:t>Vm</w:t>
      </w:r>
      <w:proofErr w:type="spellEnd"/>
      <w:r w:rsidRPr="00FF6F9D">
        <w:rPr>
          <w:rFonts w:asciiTheme="minorHAnsi" w:hAnsiTheme="minorHAnsi" w:cstheme="minorHAnsi"/>
        </w:rPr>
        <w:t xml:space="preserve"> = 30 km/</w:t>
      </w:r>
    </w:p>
    <w:p w14:paraId="719B4715" w14:textId="0F5E9F4A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 xml:space="preserve">szerokość jezdni: 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 xml:space="preserve">- 5,00 </w:t>
      </w:r>
    </w:p>
    <w:p w14:paraId="6D02F566" w14:textId="3C118A83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pochylenie poprzeczne jezdni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daszkowe -  2%</w:t>
      </w:r>
    </w:p>
    <w:p w14:paraId="258D452A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przekrój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drogowy</w:t>
      </w:r>
    </w:p>
    <w:p w14:paraId="37A32085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 xml:space="preserve">szerokość poboczy 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- 1,0 m</w:t>
      </w:r>
    </w:p>
    <w:p w14:paraId="08235401" w14:textId="07FB9903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pochylenie poprzeczne poboczy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- 8%</w:t>
      </w:r>
    </w:p>
    <w:p w14:paraId="0AD7D3A9" w14:textId="77777777" w:rsidR="00824630" w:rsidRPr="002C17AE" w:rsidRDefault="00824630" w:rsidP="002C17A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673771FD" w14:textId="08CD6325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sz w:val="28"/>
          <w:szCs w:val="28"/>
        </w:rPr>
        <w:t>ZAKRES OPRACOWANIA</w:t>
      </w:r>
    </w:p>
    <w:p w14:paraId="551CDDC9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4F7550EB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/>
          <w:bCs/>
        </w:rPr>
        <w:tab/>
      </w:r>
      <w:r w:rsidRPr="002C17AE">
        <w:rPr>
          <w:rFonts w:asciiTheme="minorHAnsi" w:hAnsiTheme="minorHAnsi" w:cstheme="minorHAnsi"/>
          <w:bCs/>
        </w:rPr>
        <w:t xml:space="preserve">Projekt organizacji ruchu obejmuje oznakowanie docelowe dla drogi po wykonaniu prac budowlanych. </w:t>
      </w:r>
    </w:p>
    <w:p w14:paraId="62AE2C99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4EF1D2A2" w14:textId="77777777" w:rsidR="00824630" w:rsidRPr="002C17AE" w:rsidRDefault="00824630" w:rsidP="002C17AE">
      <w:pPr>
        <w:spacing w:line="360" w:lineRule="auto"/>
        <w:ind w:firstLine="420"/>
        <w:jc w:val="both"/>
        <w:outlineLvl w:val="0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  <w:b/>
        </w:rPr>
        <w:t>Oznakowanie  pionowe:</w:t>
      </w:r>
    </w:p>
    <w:p w14:paraId="2E2A5DA8" w14:textId="77777777" w:rsidR="00824630" w:rsidRPr="002C17AE" w:rsidRDefault="00824630" w:rsidP="002C17AE">
      <w:pPr>
        <w:spacing w:line="360" w:lineRule="auto"/>
        <w:ind w:firstLine="420"/>
        <w:jc w:val="both"/>
        <w:rPr>
          <w:rFonts w:asciiTheme="minorHAnsi" w:hAnsiTheme="minorHAnsi" w:cstheme="minorHAnsi"/>
        </w:rPr>
      </w:pPr>
    </w:p>
    <w:p w14:paraId="4BCEE6D4" w14:textId="77777777" w:rsidR="00FF6F9D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Obecnie droga nie posiada oznakowania pionowego. Przewiduje się wprowadzenie nowego oznakowania pionowego </w:t>
      </w:r>
      <w:r w:rsidR="00FF6F9D">
        <w:rPr>
          <w:rFonts w:asciiTheme="minorHAnsi" w:hAnsiTheme="minorHAnsi" w:cstheme="minorHAnsi"/>
          <w:bCs/>
        </w:rPr>
        <w:t>.</w:t>
      </w:r>
    </w:p>
    <w:p w14:paraId="2A57B07A" w14:textId="0D37FD43" w:rsidR="00824630" w:rsidRPr="002C17AE" w:rsidRDefault="00FF6F9D" w:rsidP="002C17AE">
      <w:pPr>
        <w:spacing w:line="360" w:lineRule="auto"/>
        <w:jc w:val="both"/>
        <w:outlineLvl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Rodzaj i l</w:t>
      </w:r>
      <w:r w:rsidR="002C17AE" w:rsidRPr="002C17AE">
        <w:rPr>
          <w:rFonts w:asciiTheme="minorHAnsi" w:hAnsiTheme="minorHAnsi" w:cstheme="minorHAnsi"/>
          <w:bCs/>
        </w:rPr>
        <w:t>okalizacj</w:t>
      </w:r>
      <w:r>
        <w:rPr>
          <w:rFonts w:asciiTheme="minorHAnsi" w:hAnsiTheme="minorHAnsi" w:cstheme="minorHAnsi"/>
          <w:bCs/>
        </w:rPr>
        <w:t>ę</w:t>
      </w:r>
      <w:r w:rsidR="002C17AE" w:rsidRPr="002C17AE">
        <w:rPr>
          <w:rFonts w:asciiTheme="minorHAnsi" w:hAnsiTheme="minorHAnsi" w:cstheme="minorHAnsi"/>
          <w:bCs/>
        </w:rPr>
        <w:t xml:space="preserve"> znaków </w:t>
      </w:r>
      <w:r>
        <w:rPr>
          <w:rFonts w:asciiTheme="minorHAnsi" w:hAnsiTheme="minorHAnsi" w:cstheme="minorHAnsi"/>
          <w:bCs/>
        </w:rPr>
        <w:t>pionowych</w:t>
      </w:r>
      <w:r w:rsidR="002C17AE" w:rsidRPr="002C17AE">
        <w:rPr>
          <w:rFonts w:asciiTheme="minorHAnsi" w:hAnsiTheme="minorHAnsi" w:cstheme="minorHAnsi"/>
          <w:bCs/>
        </w:rPr>
        <w:t xml:space="preserve"> przedstawiono na rys. nr 2. </w:t>
      </w:r>
    </w:p>
    <w:p w14:paraId="011A05E0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</w:p>
    <w:p w14:paraId="5E6015C6" w14:textId="77777777" w:rsidR="00824630" w:rsidRPr="002C17AE" w:rsidRDefault="00824630" w:rsidP="002C17AE">
      <w:pPr>
        <w:spacing w:line="360" w:lineRule="auto"/>
        <w:ind w:firstLine="420"/>
        <w:jc w:val="both"/>
        <w:outlineLvl w:val="0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  <w:b/>
        </w:rPr>
        <w:t>Oznakowanie poziome:</w:t>
      </w:r>
    </w:p>
    <w:p w14:paraId="27303E00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00C7489E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  <w:bCs/>
        </w:rPr>
        <w:t xml:space="preserve">Obecnie droga nie posiada oznakowania poziomego. </w:t>
      </w:r>
      <w:r w:rsidRPr="002C17AE">
        <w:rPr>
          <w:rFonts w:asciiTheme="minorHAnsi" w:hAnsiTheme="minorHAnsi" w:cstheme="minorHAnsi"/>
        </w:rPr>
        <w:t>Nie przewiduje się wprowadzenia  nowego oznakowania poziomego.</w:t>
      </w:r>
    </w:p>
    <w:p w14:paraId="783974DD" w14:textId="77777777" w:rsidR="00824630" w:rsidRDefault="00824630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4CA5CCD0" w14:textId="77777777" w:rsidR="00FF6F9D" w:rsidRDefault="00FF6F9D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4CB55D2F" w14:textId="77777777" w:rsidR="00FF6F9D" w:rsidRDefault="00FF6F9D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69AC8C07" w14:textId="77777777" w:rsidR="00FF6F9D" w:rsidRPr="002C17AE" w:rsidRDefault="00FF6F9D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4F454D94" w14:textId="77777777" w:rsidR="00824630" w:rsidRPr="002C17AE" w:rsidRDefault="00824630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30BDFF8F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</w:rPr>
        <w:t xml:space="preserve"> </w:t>
      </w:r>
      <w:r w:rsidRPr="002C17AE">
        <w:rPr>
          <w:rFonts w:asciiTheme="minorHAnsi" w:hAnsiTheme="minorHAnsi" w:cstheme="minorHAnsi"/>
          <w:b/>
        </w:rPr>
        <w:t xml:space="preserve">      Zakres opracowania:</w:t>
      </w:r>
    </w:p>
    <w:p w14:paraId="0401CDCC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5440AB1A" w14:textId="77777777" w:rsidR="00824630" w:rsidRPr="002C17AE" w:rsidRDefault="00824630" w:rsidP="002C17AE">
      <w:pPr>
        <w:spacing w:line="360" w:lineRule="auto"/>
        <w:ind w:firstLine="340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Opracowanie obejmuje lokalizację i rodzaj:</w:t>
      </w:r>
    </w:p>
    <w:p w14:paraId="4FF0F3CA" w14:textId="77777777" w:rsidR="00824630" w:rsidRPr="002C17AE" w:rsidRDefault="00824630" w:rsidP="002C17AE">
      <w:pPr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oznakowania pionowego.</w:t>
      </w:r>
    </w:p>
    <w:p w14:paraId="69C56313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5476AFCF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68438538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  <w:b/>
        </w:rPr>
        <w:t xml:space="preserve">  Szczegółowe zalecenia wykonania oznakowania:</w:t>
      </w:r>
    </w:p>
    <w:p w14:paraId="015A9A34" w14:textId="77777777" w:rsidR="00824630" w:rsidRPr="002C17AE" w:rsidRDefault="00824630" w:rsidP="002C17AE">
      <w:pPr>
        <w:spacing w:line="360" w:lineRule="auto"/>
        <w:ind w:left="340"/>
        <w:jc w:val="both"/>
        <w:rPr>
          <w:rFonts w:asciiTheme="minorHAnsi" w:hAnsiTheme="minorHAnsi" w:cstheme="minorHAnsi"/>
        </w:rPr>
      </w:pPr>
    </w:p>
    <w:p w14:paraId="0BDA5CBD" w14:textId="77777777" w:rsidR="00824630" w:rsidRPr="002C17AE" w:rsidRDefault="00824630" w:rsidP="002C17AE">
      <w:pPr>
        <w:spacing w:line="360" w:lineRule="auto"/>
        <w:ind w:left="340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Aluminiowe tarcze znaków powinny być montowane do słupków w sposób wykluczający obrót tarczy wokół słupka. Słupki do znaków powinny być ocynkowane.</w:t>
      </w:r>
    </w:p>
    <w:p w14:paraId="395DD8D4" w14:textId="77777777" w:rsidR="00824630" w:rsidRPr="002C17AE" w:rsidRDefault="00824630" w:rsidP="002C17AE">
      <w:pPr>
        <w:spacing w:line="360" w:lineRule="auto"/>
        <w:ind w:left="340"/>
        <w:jc w:val="both"/>
        <w:rPr>
          <w:rFonts w:asciiTheme="minorHAnsi" w:hAnsiTheme="minorHAnsi" w:cstheme="minorHAnsi"/>
        </w:rPr>
      </w:pPr>
    </w:p>
    <w:p w14:paraId="6054047F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  <w:b/>
        </w:rPr>
        <w:t xml:space="preserve"> Założenia projektowe:</w:t>
      </w:r>
    </w:p>
    <w:p w14:paraId="123D60EB" w14:textId="77777777" w:rsidR="00824630" w:rsidRPr="002C17AE" w:rsidRDefault="00824630" w:rsidP="002C17AE">
      <w:pPr>
        <w:spacing w:line="360" w:lineRule="auto"/>
        <w:ind w:left="375"/>
        <w:jc w:val="both"/>
        <w:outlineLvl w:val="0"/>
        <w:rPr>
          <w:rFonts w:asciiTheme="minorHAnsi" w:hAnsiTheme="minorHAnsi" w:cstheme="minorHAnsi"/>
          <w:b/>
          <w:u w:val="single"/>
        </w:rPr>
      </w:pPr>
    </w:p>
    <w:p w14:paraId="57BBD69C" w14:textId="77777777" w:rsidR="00824630" w:rsidRPr="002C17AE" w:rsidRDefault="00824630" w:rsidP="002C17AE">
      <w:pPr>
        <w:spacing w:line="360" w:lineRule="auto"/>
        <w:ind w:left="375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Po przeprowadzeniu analizy warunków drogowych i ruchowych przyjęto lokalizację:</w:t>
      </w:r>
    </w:p>
    <w:p w14:paraId="5C250433" w14:textId="77777777" w:rsidR="00824630" w:rsidRPr="002C17AE" w:rsidRDefault="00824630" w:rsidP="002C17AE">
      <w:pPr>
        <w:pStyle w:val="FR1"/>
        <w:spacing w:before="0" w:line="360" w:lineRule="auto"/>
        <w:ind w:left="680"/>
        <w:jc w:val="both"/>
        <w:rPr>
          <w:rFonts w:asciiTheme="minorHAnsi" w:hAnsiTheme="minorHAnsi" w:cstheme="minorHAnsi"/>
          <w:sz w:val="24"/>
          <w:szCs w:val="24"/>
        </w:rPr>
      </w:pPr>
    </w:p>
    <w:p w14:paraId="131EF717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ab/>
        <w:t>I. Oznakowanie pionowe,</w:t>
      </w:r>
    </w:p>
    <w:p w14:paraId="25F9E9AD" w14:textId="3B108FA1" w:rsidR="00824630" w:rsidRPr="002C17AE" w:rsidRDefault="00824630" w:rsidP="002C17AE">
      <w:pPr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 xml:space="preserve">drogi gminne - znaki małe aluminiowe podwójne zaginane z folii odblaskowej   </w:t>
      </w:r>
      <w:r w:rsidR="002C17AE" w:rsidRPr="002C17AE">
        <w:rPr>
          <w:rFonts w:asciiTheme="minorHAnsi" w:hAnsiTheme="minorHAnsi" w:cstheme="minorHAnsi"/>
        </w:rPr>
        <w:t xml:space="preserve">                  </w:t>
      </w:r>
      <w:r w:rsidRPr="002C17AE">
        <w:rPr>
          <w:rFonts w:asciiTheme="minorHAnsi" w:hAnsiTheme="minorHAnsi" w:cstheme="minorHAnsi"/>
        </w:rPr>
        <w:t xml:space="preserve"> II-ej  generacji,</w:t>
      </w:r>
    </w:p>
    <w:p w14:paraId="5E632435" w14:textId="77777777" w:rsidR="00824630" w:rsidRPr="002C17AE" w:rsidRDefault="00824630" w:rsidP="002C17AE">
      <w:pPr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słupki do znaków z rur ocynkowanych d=50mm.</w:t>
      </w:r>
    </w:p>
    <w:p w14:paraId="1C70FFC4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3610B501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39FCC70C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>Lokalizacje oznakowania przestawiono na rysunku  nr 2.</w:t>
      </w:r>
    </w:p>
    <w:p w14:paraId="316CEF7A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3B2BE62D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1E2A116F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Przewidywany termin zakończenia prac, i wprowadzenie nowej stałej organizacji ruchu:</w:t>
      </w:r>
    </w:p>
    <w:p w14:paraId="4EEB94EF" w14:textId="54D359B4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  <w:b/>
        </w:rPr>
        <w:t xml:space="preserve">     grudzień   202</w:t>
      </w:r>
      <w:r w:rsidR="00FF6F9D">
        <w:rPr>
          <w:rFonts w:asciiTheme="minorHAnsi" w:hAnsiTheme="minorHAnsi" w:cstheme="minorHAnsi"/>
          <w:b/>
        </w:rPr>
        <w:t>5</w:t>
      </w:r>
      <w:r w:rsidRPr="002C17AE">
        <w:rPr>
          <w:rFonts w:asciiTheme="minorHAnsi" w:hAnsiTheme="minorHAnsi" w:cstheme="minorHAnsi"/>
          <w:b/>
        </w:rPr>
        <w:t xml:space="preserve"> r.</w:t>
      </w:r>
    </w:p>
    <w:p w14:paraId="3EBD64D9" w14:textId="77777777" w:rsidR="00824630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0DB4B1AD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6E4D6539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3E1C0815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3F704438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084A1060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1B7EE199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02D2B260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</w:rPr>
      </w:pPr>
      <w:r w:rsidRPr="002C17AE">
        <w:rPr>
          <w:rFonts w:asciiTheme="minorHAnsi" w:hAnsiTheme="minorHAnsi" w:cstheme="minorHAnsi"/>
          <w:b/>
          <w:bCs/>
          <w:sz w:val="28"/>
        </w:rPr>
        <w:t>UWAGI KOŃCOWE</w:t>
      </w:r>
    </w:p>
    <w:p w14:paraId="0C662A5D" w14:textId="77777777" w:rsidR="00824630" w:rsidRPr="002C17AE" w:rsidRDefault="00824630" w:rsidP="002C17AE">
      <w:pPr>
        <w:spacing w:line="360" w:lineRule="auto"/>
        <w:ind w:left="180"/>
        <w:jc w:val="both"/>
        <w:rPr>
          <w:rFonts w:asciiTheme="minorHAnsi" w:hAnsiTheme="minorHAnsi" w:cstheme="minorHAnsi"/>
          <w:b/>
          <w:bCs/>
        </w:rPr>
      </w:pPr>
    </w:p>
    <w:p w14:paraId="4673EF27" w14:textId="77777777" w:rsidR="00824630" w:rsidRPr="002C17AE" w:rsidRDefault="00824630" w:rsidP="002C17AE">
      <w:pPr>
        <w:pStyle w:val="Tekstpodstawowywcity2"/>
        <w:numPr>
          <w:ilvl w:val="1"/>
          <w:numId w:val="31"/>
        </w:numPr>
        <w:tabs>
          <w:tab w:val="clear" w:pos="2160"/>
          <w:tab w:val="num" w:pos="720"/>
        </w:tabs>
        <w:spacing w:line="360" w:lineRule="auto"/>
        <w:ind w:left="720" w:hanging="540"/>
        <w:rPr>
          <w:rFonts w:asciiTheme="minorHAnsi" w:hAnsiTheme="minorHAnsi" w:cstheme="minorHAnsi"/>
          <w:b/>
          <w:lang w:eastAsia="ko-KR"/>
        </w:rPr>
      </w:pPr>
      <w:r w:rsidRPr="002C17AE">
        <w:rPr>
          <w:rFonts w:asciiTheme="minorHAnsi" w:hAnsiTheme="minorHAnsi" w:cstheme="minorHAnsi"/>
          <w:b/>
        </w:rPr>
        <w:t xml:space="preserve">Znaki drogowe powinny być umieszczone na wysokości </w:t>
      </w:r>
      <w:smartTag w:uri="urn:schemas-microsoft-com:office:smarttags" w:element="metricconverter">
        <w:smartTagPr>
          <w:attr w:name="ProductID" w:val="2,20 m"/>
        </w:smartTagPr>
        <w:r w:rsidRPr="002C17AE">
          <w:rPr>
            <w:rFonts w:asciiTheme="minorHAnsi" w:hAnsiTheme="minorHAnsi" w:cstheme="minorHAnsi"/>
            <w:b/>
          </w:rPr>
          <w:t>2,20 m</w:t>
        </w:r>
      </w:smartTag>
      <w:r w:rsidRPr="002C17AE">
        <w:rPr>
          <w:rFonts w:asciiTheme="minorHAnsi" w:hAnsiTheme="minorHAnsi" w:cstheme="minorHAnsi"/>
          <w:b/>
        </w:rPr>
        <w:t xml:space="preserve"> </w:t>
      </w:r>
    </w:p>
    <w:p w14:paraId="6F619F0B" w14:textId="77777777" w:rsidR="00824630" w:rsidRPr="002C17AE" w:rsidRDefault="00824630" w:rsidP="002C17AE">
      <w:pPr>
        <w:pStyle w:val="Tekstpodstawowywcity2"/>
        <w:numPr>
          <w:ilvl w:val="1"/>
          <w:numId w:val="31"/>
        </w:numPr>
        <w:tabs>
          <w:tab w:val="clear" w:pos="2160"/>
          <w:tab w:val="num" w:pos="720"/>
        </w:tabs>
        <w:spacing w:line="360" w:lineRule="auto"/>
        <w:ind w:left="720" w:hanging="540"/>
        <w:rPr>
          <w:rFonts w:asciiTheme="minorHAnsi" w:hAnsiTheme="minorHAnsi" w:cstheme="minorHAnsi"/>
          <w:b/>
          <w:lang w:eastAsia="ko-KR"/>
        </w:rPr>
      </w:pPr>
      <w:r w:rsidRPr="002C17AE">
        <w:rPr>
          <w:rFonts w:asciiTheme="minorHAnsi" w:hAnsiTheme="minorHAnsi" w:cstheme="minorHAnsi"/>
          <w:b/>
        </w:rPr>
        <w:t xml:space="preserve">Wysokość umieszczenia znaku drogowego mierzy się od poziomu chodnika do dolnej krawędzi znaku. </w:t>
      </w:r>
      <w:r w:rsidRPr="002C17AE">
        <w:rPr>
          <w:rFonts w:asciiTheme="minorHAnsi" w:hAnsiTheme="minorHAnsi" w:cstheme="minorHAnsi"/>
          <w:b/>
          <w:lang w:eastAsia="ko-KR"/>
        </w:rPr>
        <w:t xml:space="preserve">Jeżeli na jednym słupku umieszcza się więcej niż jedną tarczę znaku, dolna krawędź najniższej tarczy znaku nie może być umieszczona niżej niż </w:t>
      </w:r>
      <w:smartTag w:uri="urn:schemas-microsoft-com:office:smarttags" w:element="metricconverter">
        <w:smartTagPr>
          <w:attr w:name="ProductID" w:val="0,9 m"/>
        </w:smartTagPr>
        <w:r w:rsidRPr="002C17AE">
          <w:rPr>
            <w:rFonts w:asciiTheme="minorHAnsi" w:hAnsiTheme="minorHAnsi" w:cstheme="minorHAnsi"/>
            <w:b/>
            <w:lang w:eastAsia="ko-KR"/>
          </w:rPr>
          <w:t>0,9 m</w:t>
        </w:r>
      </w:smartTag>
      <w:r w:rsidRPr="002C17AE">
        <w:rPr>
          <w:rFonts w:asciiTheme="minorHAnsi" w:hAnsiTheme="minorHAnsi" w:cstheme="minorHAnsi"/>
          <w:b/>
          <w:lang w:eastAsia="ko-KR"/>
        </w:rPr>
        <w:t xml:space="preserve"> od podłoża.</w:t>
      </w:r>
    </w:p>
    <w:p w14:paraId="42FF7C1B" w14:textId="77777777" w:rsidR="00824630" w:rsidRPr="002C17AE" w:rsidRDefault="00824630" w:rsidP="002C17AE">
      <w:pPr>
        <w:pStyle w:val="Tekstpodstawowywcity2"/>
        <w:numPr>
          <w:ilvl w:val="1"/>
          <w:numId w:val="31"/>
        </w:numPr>
        <w:tabs>
          <w:tab w:val="clear" w:pos="2160"/>
          <w:tab w:val="num" w:pos="720"/>
        </w:tabs>
        <w:spacing w:line="360" w:lineRule="auto"/>
        <w:ind w:left="720" w:hanging="540"/>
        <w:rPr>
          <w:rFonts w:asciiTheme="minorHAnsi" w:hAnsiTheme="minorHAnsi" w:cstheme="minorHAnsi"/>
          <w:b/>
          <w:lang w:eastAsia="ko-KR"/>
        </w:rPr>
      </w:pPr>
      <w:r w:rsidRPr="002C17AE">
        <w:rPr>
          <w:rStyle w:val="markedcontent"/>
          <w:rFonts w:asciiTheme="minorHAnsi" w:hAnsiTheme="minorHAnsi" w:cstheme="minorHAnsi"/>
          <w:b/>
          <w:bCs/>
        </w:rPr>
        <w:t>Wykonawca wprowadzający organizację ruchu zawiadamia organ zarządzający ruchem, zarząd drogi oraz właściwego komendanta Policji o terminie jej wprowadzenia, co najmniej na 7 dni przed dniem wprowadzenia organizacji</w:t>
      </w:r>
      <w:r w:rsidRPr="002C17AE">
        <w:rPr>
          <w:rFonts w:asciiTheme="minorHAnsi" w:hAnsiTheme="minorHAnsi" w:cstheme="minorHAnsi"/>
          <w:b/>
          <w:bCs/>
        </w:rPr>
        <w:br/>
      </w:r>
      <w:r w:rsidRPr="002C17AE">
        <w:rPr>
          <w:rStyle w:val="markedcontent"/>
          <w:rFonts w:asciiTheme="minorHAnsi" w:hAnsiTheme="minorHAnsi" w:cstheme="minorHAnsi"/>
          <w:b/>
          <w:bCs/>
        </w:rPr>
        <w:t>ruchu.</w:t>
      </w:r>
    </w:p>
    <w:p w14:paraId="5E48E7AE" w14:textId="77777777" w:rsidR="00824630" w:rsidRPr="002C17AE" w:rsidRDefault="00824630" w:rsidP="002C17AE">
      <w:pPr>
        <w:pStyle w:val="Nagwek7"/>
        <w:spacing w:line="360" w:lineRule="auto"/>
        <w:rPr>
          <w:rFonts w:asciiTheme="minorHAnsi" w:hAnsiTheme="minorHAnsi" w:cstheme="minorHAnsi"/>
          <w:i/>
          <w:color w:val="0000FF"/>
        </w:rPr>
      </w:pPr>
    </w:p>
    <w:p w14:paraId="2DECF02E" w14:textId="77777777" w:rsidR="00824630" w:rsidRPr="002C17AE" w:rsidRDefault="00824630" w:rsidP="002C17AE">
      <w:pPr>
        <w:pStyle w:val="Tekstpodstawowywcity"/>
        <w:spacing w:line="360" w:lineRule="auto"/>
        <w:jc w:val="both"/>
        <w:rPr>
          <w:rFonts w:asciiTheme="minorHAnsi" w:hAnsiTheme="minorHAnsi" w:cstheme="minorHAnsi"/>
          <w:color w:val="0000FF"/>
        </w:rPr>
      </w:pPr>
    </w:p>
    <w:p w14:paraId="75C6D2C0" w14:textId="77777777" w:rsidR="00824630" w:rsidRPr="002C17AE" w:rsidRDefault="00824630" w:rsidP="002C17AE">
      <w:pPr>
        <w:pStyle w:val="Tekstpodstawowywcity"/>
        <w:spacing w:line="360" w:lineRule="auto"/>
        <w:jc w:val="both"/>
        <w:rPr>
          <w:rFonts w:asciiTheme="minorHAnsi" w:hAnsiTheme="minorHAnsi" w:cstheme="minorHAnsi"/>
          <w:color w:val="0000FF"/>
        </w:rPr>
      </w:pPr>
    </w:p>
    <w:p w14:paraId="48C6DA7B" w14:textId="77777777" w:rsidR="00BC0865" w:rsidRPr="002C17AE" w:rsidRDefault="00BC0865" w:rsidP="002C17AE">
      <w:pPr>
        <w:spacing w:line="360" w:lineRule="auto"/>
        <w:rPr>
          <w:rFonts w:cs="Calibri"/>
          <w:b/>
        </w:rPr>
      </w:pPr>
    </w:p>
    <w:sectPr w:rsidR="00BC0865" w:rsidRPr="002C17AE" w:rsidSect="007D1A3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93" w:right="1417" w:bottom="1135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DBD2D" w14:textId="77777777" w:rsidR="002E58CE" w:rsidRDefault="002E58CE">
      <w:r>
        <w:separator/>
      </w:r>
    </w:p>
  </w:endnote>
  <w:endnote w:type="continuationSeparator" w:id="0">
    <w:p w14:paraId="31755CCE" w14:textId="77777777" w:rsidR="002E58CE" w:rsidRDefault="002E5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440E0" w14:textId="77777777" w:rsidR="00CD6E41" w:rsidRDefault="00517941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6E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09B28E" w14:textId="77777777" w:rsidR="00CD6E41" w:rsidRDefault="00CD6E41" w:rsidP="006653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FF36" w14:textId="77777777" w:rsidR="00CD6E41" w:rsidRPr="004D3247" w:rsidRDefault="00CD6E41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27F2A970" w14:textId="4B9F5AA9" w:rsidR="00CD6E41" w:rsidRPr="00D11768" w:rsidRDefault="00CD6E41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235AF9F7" w14:textId="18AFEA24" w:rsidR="00CD6E41" w:rsidRPr="00F51542" w:rsidRDefault="00CD6E41" w:rsidP="00F51542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517941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517941" w:rsidRPr="00D11768">
      <w:rPr>
        <w:rFonts w:ascii="Calibri" w:hAnsi="Calibri" w:cs="Calibri"/>
        <w:sz w:val="20"/>
        <w:szCs w:val="20"/>
      </w:rPr>
      <w:fldChar w:fldCharType="separate"/>
    </w:r>
    <w:r w:rsidR="003F15DD">
      <w:rPr>
        <w:rFonts w:ascii="Calibri" w:hAnsi="Calibri" w:cs="Calibri"/>
        <w:noProof/>
        <w:sz w:val="20"/>
        <w:szCs w:val="20"/>
      </w:rPr>
      <w:t>8</w:t>
    </w:r>
    <w:r w:rsidR="00517941" w:rsidRPr="00D11768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381B" w14:textId="77777777" w:rsidR="007D1A34" w:rsidRPr="004D3247" w:rsidRDefault="007D1A34" w:rsidP="007D1A34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1BAD5660" w14:textId="77777777" w:rsidR="007D1A34" w:rsidRPr="00D11768" w:rsidRDefault="007D1A34" w:rsidP="007D1A34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63D7704C" w14:textId="77777777" w:rsidR="007D1A34" w:rsidRPr="00F51542" w:rsidRDefault="007D1A34" w:rsidP="007D1A34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Pr="00D11768">
      <w:rPr>
        <w:rFonts w:ascii="Calibri" w:hAnsi="Calibri" w:cs="Calibri"/>
        <w:sz w:val="20"/>
        <w:szCs w:val="20"/>
      </w:rPr>
      <w:fldChar w:fldCharType="separate"/>
    </w:r>
    <w:r>
      <w:rPr>
        <w:sz w:val="20"/>
        <w:szCs w:val="20"/>
      </w:rPr>
      <w:t>1</w:t>
    </w:r>
    <w:r w:rsidRPr="00D11768">
      <w:rPr>
        <w:rFonts w:ascii="Calibri" w:hAnsi="Calibri" w:cs="Calibri"/>
        <w:sz w:val="20"/>
        <w:szCs w:val="20"/>
      </w:rPr>
      <w:fldChar w:fldCharType="end"/>
    </w:r>
  </w:p>
  <w:p w14:paraId="376B1BCA" w14:textId="77777777" w:rsidR="007D1A34" w:rsidRPr="007D1A34" w:rsidRDefault="007D1A34" w:rsidP="007D1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A9619" w14:textId="77777777" w:rsidR="002E58CE" w:rsidRDefault="002E58CE">
      <w:r>
        <w:separator/>
      </w:r>
    </w:p>
  </w:footnote>
  <w:footnote w:type="continuationSeparator" w:id="0">
    <w:p w14:paraId="74F76122" w14:textId="77777777" w:rsidR="002E58CE" w:rsidRDefault="002E5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D9D0D" w14:textId="60CA5657" w:rsidR="00CD6E41" w:rsidRPr="001C7A74" w:rsidRDefault="00CD6E41" w:rsidP="003439E9">
    <w:pPr>
      <w:pStyle w:val="Nagwek"/>
      <w:jc w:val="center"/>
      <w:rPr>
        <w:sz w:val="20"/>
        <w:szCs w:val="20"/>
        <w:u w:val="single"/>
      </w:rPr>
    </w:pPr>
    <w:r>
      <w:rPr>
        <w:rFonts w:ascii="Garamond" w:hAnsi="Garamond"/>
        <w:sz w:val="20"/>
        <w:szCs w:val="20"/>
        <w:u w:val="single"/>
      </w:rPr>
      <w:tab/>
    </w:r>
    <w:r w:rsidR="00824630">
      <w:rPr>
        <w:rFonts w:ascii="Calibri" w:hAnsi="Calibri" w:cs="Calibri"/>
        <w:sz w:val="20"/>
        <w:szCs w:val="20"/>
        <w:u w:val="single"/>
      </w:rPr>
      <w:t>DOCELOWA ORGANIZACJA RUCHU</w:t>
    </w:r>
    <w:r>
      <w:rPr>
        <w:rFonts w:ascii="Garamond" w:hAnsi="Garamond"/>
        <w:sz w:val="20"/>
        <w:szCs w:val="20"/>
        <w:u w:val="single"/>
      </w:rPr>
      <w:tab/>
      <w:t>`</w:t>
    </w:r>
  </w:p>
  <w:p w14:paraId="206EE1DA" w14:textId="77777777" w:rsidR="00CD6E41" w:rsidRPr="003F5BE7" w:rsidRDefault="00CD6E41" w:rsidP="003F5BE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466D"/>
    <w:multiLevelType w:val="hybridMultilevel"/>
    <w:tmpl w:val="1D803B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417EF"/>
    <w:multiLevelType w:val="hybridMultilevel"/>
    <w:tmpl w:val="DCA8B24C"/>
    <w:lvl w:ilvl="0" w:tplc="C8F030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40285"/>
    <w:multiLevelType w:val="hybridMultilevel"/>
    <w:tmpl w:val="A4B8B4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0DE3A38"/>
    <w:multiLevelType w:val="hybridMultilevel"/>
    <w:tmpl w:val="0DB89B08"/>
    <w:lvl w:ilvl="0" w:tplc="F20AF53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505C1EFB"/>
    <w:multiLevelType w:val="singleLevel"/>
    <w:tmpl w:val="727C8AD0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4" w15:restartNumberingAfterBreak="0">
    <w:nsid w:val="59560FC6"/>
    <w:multiLevelType w:val="hybridMultilevel"/>
    <w:tmpl w:val="01EE4422"/>
    <w:lvl w:ilvl="0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4D5BCB"/>
    <w:multiLevelType w:val="hybridMultilevel"/>
    <w:tmpl w:val="8048DE28"/>
    <w:lvl w:ilvl="0" w:tplc="AD02D71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05342"/>
    <w:multiLevelType w:val="hybridMultilevel"/>
    <w:tmpl w:val="8A4E62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F3478E3"/>
    <w:multiLevelType w:val="hybridMultilevel"/>
    <w:tmpl w:val="AF2A89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600B5"/>
    <w:multiLevelType w:val="hybridMultilevel"/>
    <w:tmpl w:val="F998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6" w15:restartNumberingAfterBreak="0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1494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65982">
    <w:abstractNumId w:val="11"/>
  </w:num>
  <w:num w:numId="2" w16cid:durableId="384911668">
    <w:abstractNumId w:val="2"/>
  </w:num>
  <w:num w:numId="3" w16cid:durableId="1164007464">
    <w:abstractNumId w:val="25"/>
  </w:num>
  <w:num w:numId="4" w16cid:durableId="1758474803">
    <w:abstractNumId w:val="21"/>
  </w:num>
  <w:num w:numId="5" w16cid:durableId="663973713">
    <w:abstractNumId w:val="20"/>
  </w:num>
  <w:num w:numId="6" w16cid:durableId="709961992">
    <w:abstractNumId w:val="1"/>
  </w:num>
  <w:num w:numId="7" w16cid:durableId="2139760888">
    <w:abstractNumId w:val="4"/>
  </w:num>
  <w:num w:numId="8" w16cid:durableId="453981586">
    <w:abstractNumId w:val="10"/>
  </w:num>
  <w:num w:numId="9" w16cid:durableId="665943074">
    <w:abstractNumId w:val="19"/>
  </w:num>
  <w:num w:numId="10" w16cid:durableId="946306409">
    <w:abstractNumId w:val="26"/>
  </w:num>
  <w:num w:numId="11" w16cid:durableId="1377123100">
    <w:abstractNumId w:val="16"/>
  </w:num>
  <w:num w:numId="12" w16cid:durableId="18480105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706120">
    <w:abstractNumId w:val="5"/>
  </w:num>
  <w:num w:numId="14" w16cid:durableId="678898372">
    <w:abstractNumId w:val="28"/>
  </w:num>
  <w:num w:numId="15" w16cid:durableId="1605960787">
    <w:abstractNumId w:val="24"/>
  </w:num>
  <w:num w:numId="16" w16cid:durableId="317273550">
    <w:abstractNumId w:val="27"/>
  </w:num>
  <w:num w:numId="17" w16cid:durableId="1423993474">
    <w:abstractNumId w:val="0"/>
  </w:num>
  <w:num w:numId="18" w16cid:durableId="370615533">
    <w:abstractNumId w:val="18"/>
  </w:num>
  <w:num w:numId="19" w16cid:durableId="914390980">
    <w:abstractNumId w:val="7"/>
  </w:num>
  <w:num w:numId="20" w16cid:durableId="683857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77770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9632875">
    <w:abstractNumId w:val="5"/>
  </w:num>
  <w:num w:numId="23" w16cid:durableId="10371212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4458453">
    <w:abstractNumId w:val="9"/>
  </w:num>
  <w:num w:numId="25" w16cid:durableId="1820729960">
    <w:abstractNumId w:val="15"/>
  </w:num>
  <w:num w:numId="26" w16cid:durableId="635834336">
    <w:abstractNumId w:val="8"/>
  </w:num>
  <w:num w:numId="27" w16cid:durableId="5286864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2921364">
    <w:abstractNumId w:val="22"/>
  </w:num>
  <w:num w:numId="29" w16cid:durableId="1507013105">
    <w:abstractNumId w:val="6"/>
  </w:num>
  <w:num w:numId="30" w16cid:durableId="926576938">
    <w:abstractNumId w:val="17"/>
  </w:num>
  <w:num w:numId="31" w16cid:durableId="785661501">
    <w:abstractNumId w:val="14"/>
  </w:num>
  <w:num w:numId="32" w16cid:durableId="2088069314">
    <w:abstractNumId w:val="13"/>
  </w:num>
  <w:num w:numId="33" w16cid:durableId="7332392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B"/>
    <w:rsid w:val="000029E1"/>
    <w:rsid w:val="00016246"/>
    <w:rsid w:val="00040620"/>
    <w:rsid w:val="00043A05"/>
    <w:rsid w:val="00056CE8"/>
    <w:rsid w:val="00057F19"/>
    <w:rsid w:val="00066BCB"/>
    <w:rsid w:val="00072628"/>
    <w:rsid w:val="00084893"/>
    <w:rsid w:val="00085662"/>
    <w:rsid w:val="00090913"/>
    <w:rsid w:val="00092A89"/>
    <w:rsid w:val="000A2444"/>
    <w:rsid w:val="000A7FFC"/>
    <w:rsid w:val="000B15E4"/>
    <w:rsid w:val="000B4682"/>
    <w:rsid w:val="000B4D7E"/>
    <w:rsid w:val="000C41D1"/>
    <w:rsid w:val="000E64FB"/>
    <w:rsid w:val="00105AE5"/>
    <w:rsid w:val="001141FD"/>
    <w:rsid w:val="001166F4"/>
    <w:rsid w:val="001305E9"/>
    <w:rsid w:val="00130CD9"/>
    <w:rsid w:val="001414D2"/>
    <w:rsid w:val="00154C24"/>
    <w:rsid w:val="00160D88"/>
    <w:rsid w:val="0016406F"/>
    <w:rsid w:val="00174BA1"/>
    <w:rsid w:val="00181217"/>
    <w:rsid w:val="00185215"/>
    <w:rsid w:val="00185B52"/>
    <w:rsid w:val="00197BCD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1F709D"/>
    <w:rsid w:val="002010FF"/>
    <w:rsid w:val="00203C66"/>
    <w:rsid w:val="00205187"/>
    <w:rsid w:val="00211013"/>
    <w:rsid w:val="00215E0C"/>
    <w:rsid w:val="00222193"/>
    <w:rsid w:val="00227899"/>
    <w:rsid w:val="0023212E"/>
    <w:rsid w:val="00240542"/>
    <w:rsid w:val="00240591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17AE"/>
    <w:rsid w:val="002C6F42"/>
    <w:rsid w:val="002D04EA"/>
    <w:rsid w:val="002D6807"/>
    <w:rsid w:val="002E04A7"/>
    <w:rsid w:val="002E19FD"/>
    <w:rsid w:val="002E58CE"/>
    <w:rsid w:val="00303753"/>
    <w:rsid w:val="00317208"/>
    <w:rsid w:val="00332823"/>
    <w:rsid w:val="00334D80"/>
    <w:rsid w:val="003439E9"/>
    <w:rsid w:val="00345323"/>
    <w:rsid w:val="00350FE8"/>
    <w:rsid w:val="00356FC2"/>
    <w:rsid w:val="00373316"/>
    <w:rsid w:val="003747B2"/>
    <w:rsid w:val="003845EB"/>
    <w:rsid w:val="003B1762"/>
    <w:rsid w:val="003B4B55"/>
    <w:rsid w:val="003B723D"/>
    <w:rsid w:val="003D5F2D"/>
    <w:rsid w:val="003E7872"/>
    <w:rsid w:val="003F15DD"/>
    <w:rsid w:val="003F5BE7"/>
    <w:rsid w:val="004034EB"/>
    <w:rsid w:val="00410463"/>
    <w:rsid w:val="00421351"/>
    <w:rsid w:val="00437534"/>
    <w:rsid w:val="00450D68"/>
    <w:rsid w:val="00464C47"/>
    <w:rsid w:val="00471D90"/>
    <w:rsid w:val="00476309"/>
    <w:rsid w:val="004768CF"/>
    <w:rsid w:val="004A7536"/>
    <w:rsid w:val="004B13C5"/>
    <w:rsid w:val="004B3A85"/>
    <w:rsid w:val="004C389A"/>
    <w:rsid w:val="004D1021"/>
    <w:rsid w:val="004D3247"/>
    <w:rsid w:val="004D4D24"/>
    <w:rsid w:val="00504D90"/>
    <w:rsid w:val="00507A80"/>
    <w:rsid w:val="00517941"/>
    <w:rsid w:val="00525E5F"/>
    <w:rsid w:val="00533043"/>
    <w:rsid w:val="00546276"/>
    <w:rsid w:val="005467EC"/>
    <w:rsid w:val="00546D55"/>
    <w:rsid w:val="00550C7B"/>
    <w:rsid w:val="00560AEB"/>
    <w:rsid w:val="00565EAA"/>
    <w:rsid w:val="0057038A"/>
    <w:rsid w:val="00570AA9"/>
    <w:rsid w:val="005743DC"/>
    <w:rsid w:val="005779EB"/>
    <w:rsid w:val="00584003"/>
    <w:rsid w:val="005A04DD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C77DE"/>
    <w:rsid w:val="005D50EE"/>
    <w:rsid w:val="005E0F72"/>
    <w:rsid w:val="005E2753"/>
    <w:rsid w:val="005E6158"/>
    <w:rsid w:val="005F0423"/>
    <w:rsid w:val="0060630F"/>
    <w:rsid w:val="006100AE"/>
    <w:rsid w:val="00611F56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72646"/>
    <w:rsid w:val="006805EF"/>
    <w:rsid w:val="006A5D88"/>
    <w:rsid w:val="006A5F7E"/>
    <w:rsid w:val="006B1876"/>
    <w:rsid w:val="006B2A6E"/>
    <w:rsid w:val="006B52B8"/>
    <w:rsid w:val="006B6B56"/>
    <w:rsid w:val="006C45EE"/>
    <w:rsid w:val="006D4F02"/>
    <w:rsid w:val="006D611B"/>
    <w:rsid w:val="006E1745"/>
    <w:rsid w:val="00723C7A"/>
    <w:rsid w:val="00731B6D"/>
    <w:rsid w:val="00743EED"/>
    <w:rsid w:val="00753423"/>
    <w:rsid w:val="00780ED9"/>
    <w:rsid w:val="00796ED9"/>
    <w:rsid w:val="007A19D9"/>
    <w:rsid w:val="007A4A83"/>
    <w:rsid w:val="007A7D8F"/>
    <w:rsid w:val="007B2FE0"/>
    <w:rsid w:val="007B61DE"/>
    <w:rsid w:val="007C50B5"/>
    <w:rsid w:val="007C6C4E"/>
    <w:rsid w:val="007D1A34"/>
    <w:rsid w:val="007D280E"/>
    <w:rsid w:val="007E0798"/>
    <w:rsid w:val="007E7AE0"/>
    <w:rsid w:val="007F3CDA"/>
    <w:rsid w:val="007F3EE6"/>
    <w:rsid w:val="008126F1"/>
    <w:rsid w:val="00820593"/>
    <w:rsid w:val="008205AC"/>
    <w:rsid w:val="00824630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62FA6"/>
    <w:rsid w:val="00866082"/>
    <w:rsid w:val="008721EE"/>
    <w:rsid w:val="00872999"/>
    <w:rsid w:val="00875C50"/>
    <w:rsid w:val="00880950"/>
    <w:rsid w:val="00884A5A"/>
    <w:rsid w:val="00885026"/>
    <w:rsid w:val="0089304C"/>
    <w:rsid w:val="0089360E"/>
    <w:rsid w:val="008A2295"/>
    <w:rsid w:val="008B0044"/>
    <w:rsid w:val="008B7F96"/>
    <w:rsid w:val="008C03E4"/>
    <w:rsid w:val="008D0B56"/>
    <w:rsid w:val="008E061A"/>
    <w:rsid w:val="008E5807"/>
    <w:rsid w:val="008E6B6A"/>
    <w:rsid w:val="008F56BE"/>
    <w:rsid w:val="00910C6C"/>
    <w:rsid w:val="009161F9"/>
    <w:rsid w:val="009216AE"/>
    <w:rsid w:val="0093081B"/>
    <w:rsid w:val="00943AD3"/>
    <w:rsid w:val="00951A63"/>
    <w:rsid w:val="009534CB"/>
    <w:rsid w:val="00963F7C"/>
    <w:rsid w:val="00964D1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AFD"/>
    <w:rsid w:val="009C4D25"/>
    <w:rsid w:val="009D683F"/>
    <w:rsid w:val="00A01025"/>
    <w:rsid w:val="00A17449"/>
    <w:rsid w:val="00A267C2"/>
    <w:rsid w:val="00A35E5F"/>
    <w:rsid w:val="00A62FEA"/>
    <w:rsid w:val="00A70E3C"/>
    <w:rsid w:val="00A865BD"/>
    <w:rsid w:val="00AA1ED8"/>
    <w:rsid w:val="00AA5877"/>
    <w:rsid w:val="00AB228C"/>
    <w:rsid w:val="00AC70DD"/>
    <w:rsid w:val="00AE3AC3"/>
    <w:rsid w:val="00AF6864"/>
    <w:rsid w:val="00B14FBE"/>
    <w:rsid w:val="00B16FCA"/>
    <w:rsid w:val="00B31422"/>
    <w:rsid w:val="00B508AC"/>
    <w:rsid w:val="00B652DF"/>
    <w:rsid w:val="00B71166"/>
    <w:rsid w:val="00B71A25"/>
    <w:rsid w:val="00B7308B"/>
    <w:rsid w:val="00B90C9A"/>
    <w:rsid w:val="00BA15A8"/>
    <w:rsid w:val="00BA7A98"/>
    <w:rsid w:val="00BB6508"/>
    <w:rsid w:val="00BC0865"/>
    <w:rsid w:val="00BC6464"/>
    <w:rsid w:val="00BD16E3"/>
    <w:rsid w:val="00BE3B62"/>
    <w:rsid w:val="00BE40E1"/>
    <w:rsid w:val="00BF0E79"/>
    <w:rsid w:val="00BF7E0C"/>
    <w:rsid w:val="00C17127"/>
    <w:rsid w:val="00C3014E"/>
    <w:rsid w:val="00C31170"/>
    <w:rsid w:val="00C3515C"/>
    <w:rsid w:val="00C434B3"/>
    <w:rsid w:val="00C56BBE"/>
    <w:rsid w:val="00C7293D"/>
    <w:rsid w:val="00C75549"/>
    <w:rsid w:val="00C860B6"/>
    <w:rsid w:val="00C93A7B"/>
    <w:rsid w:val="00CA2F22"/>
    <w:rsid w:val="00CA5089"/>
    <w:rsid w:val="00CC5576"/>
    <w:rsid w:val="00CC5643"/>
    <w:rsid w:val="00CC56D4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93E6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65CD6"/>
    <w:rsid w:val="00E730CD"/>
    <w:rsid w:val="00E934AD"/>
    <w:rsid w:val="00E93FA9"/>
    <w:rsid w:val="00EA278F"/>
    <w:rsid w:val="00EB096E"/>
    <w:rsid w:val="00EB2002"/>
    <w:rsid w:val="00EB5AE1"/>
    <w:rsid w:val="00EB741D"/>
    <w:rsid w:val="00EC0749"/>
    <w:rsid w:val="00EC3839"/>
    <w:rsid w:val="00EC4EC9"/>
    <w:rsid w:val="00EC5785"/>
    <w:rsid w:val="00ED12BB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395D"/>
    <w:rsid w:val="00F451A6"/>
    <w:rsid w:val="00F51542"/>
    <w:rsid w:val="00F53B4F"/>
    <w:rsid w:val="00F54A6C"/>
    <w:rsid w:val="00F67C24"/>
    <w:rsid w:val="00F72AEF"/>
    <w:rsid w:val="00F836FA"/>
    <w:rsid w:val="00F9720C"/>
    <w:rsid w:val="00FB2C04"/>
    <w:rsid w:val="00FC6DFF"/>
    <w:rsid w:val="00FE18FF"/>
    <w:rsid w:val="00FE6E10"/>
    <w:rsid w:val="00FF4B21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D4B987A"/>
  <w15:docId w15:val="{E5B6E607-807D-40F3-9084-948CCDC9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246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24630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17127"/>
    <w:rPr>
      <w:sz w:val="24"/>
    </w:rPr>
  </w:style>
  <w:style w:type="paragraph" w:customStyle="1" w:styleId="FR1">
    <w:name w:val="FR1"/>
    <w:rsid w:val="00C17127"/>
    <w:pPr>
      <w:widowControl w:val="0"/>
      <w:autoSpaceDE w:val="0"/>
      <w:autoSpaceDN w:val="0"/>
      <w:adjustRightInd w:val="0"/>
      <w:spacing w:before="240" w:line="336" w:lineRule="auto"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7D1A34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8246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2463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246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463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246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24630"/>
    <w:rPr>
      <w:sz w:val="24"/>
      <w:szCs w:val="24"/>
    </w:rPr>
  </w:style>
  <w:style w:type="character" w:customStyle="1" w:styleId="markedcontent">
    <w:name w:val="markedcontent"/>
    <w:basedOn w:val="Domylnaczcionkaakapitu"/>
    <w:rsid w:val="00824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</Template>
  <TotalTime>0</TotalTime>
  <Pages>8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Wanda Formanowska</cp:lastModifiedBy>
  <cp:revision>3</cp:revision>
  <cp:lastPrinted>2023-02-23T10:16:00Z</cp:lastPrinted>
  <dcterms:created xsi:type="dcterms:W3CDTF">2025-08-04T11:48:00Z</dcterms:created>
  <dcterms:modified xsi:type="dcterms:W3CDTF">2025-08-04T11:53:00Z</dcterms:modified>
</cp:coreProperties>
</file>